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C6" w:rsidRPr="00027DC6" w:rsidRDefault="00027DC6" w:rsidP="00C450E2">
      <w:pPr>
        <w:jc w:val="center"/>
        <w:outlineLvl w:val="0"/>
        <w:rPr>
          <w:rFonts w:ascii="Times New Roman" w:hAnsi="Times New Roman"/>
          <w:b/>
        </w:rPr>
      </w:pPr>
      <w:r w:rsidRPr="00027DC6">
        <w:rPr>
          <w:rFonts w:ascii="Times New Roman" w:hAnsi="Times New Roman"/>
          <w:b/>
        </w:rPr>
        <w:t xml:space="preserve">Grade 4 GT Mathematics </w:t>
      </w:r>
      <w:r w:rsidR="00F73FEC">
        <w:rPr>
          <w:rFonts w:ascii="Times New Roman" w:hAnsi="Times New Roman"/>
          <w:b/>
        </w:rPr>
        <w:t>Transitional</w:t>
      </w:r>
      <w:r w:rsidRPr="00027DC6">
        <w:rPr>
          <w:rFonts w:ascii="Times New Roman" w:hAnsi="Times New Roman"/>
          <w:b/>
        </w:rPr>
        <w:t xml:space="preserve"> Curriculum </w:t>
      </w:r>
    </w:p>
    <w:p w:rsidR="00027DC6" w:rsidRPr="00027DC6" w:rsidRDefault="00D04881" w:rsidP="00C450E2">
      <w:pPr>
        <w:jc w:val="center"/>
        <w:outlineLvl w:val="0"/>
        <w:rPr>
          <w:rFonts w:ascii="Times New Roman" w:hAnsi="Times New Roman"/>
          <w:b/>
        </w:rPr>
      </w:pPr>
      <w:r>
        <w:rPr>
          <w:rFonts w:ascii="Times New Roman" w:hAnsi="Times New Roman"/>
          <w:b/>
        </w:rPr>
        <w:t>2013-2014</w:t>
      </w:r>
    </w:p>
    <w:p w:rsidR="00027DC6" w:rsidRPr="00027DC6" w:rsidRDefault="00027DC6" w:rsidP="00027DC6">
      <w:pPr>
        <w:rPr>
          <w:rFonts w:ascii="Times New Roman" w:hAnsi="Times New Roman"/>
          <w:b/>
        </w:rPr>
      </w:pPr>
    </w:p>
    <w:p w:rsidR="00027DC6" w:rsidRPr="00027DC6" w:rsidRDefault="00027DC6" w:rsidP="00027DC6">
      <w:pPr>
        <w:jc w:val="center"/>
        <w:rPr>
          <w:rFonts w:ascii="Times New Roman" w:hAnsi="Times New Roman"/>
          <w:b/>
        </w:rPr>
      </w:pPr>
    </w:p>
    <w:p w:rsidR="00027DC6" w:rsidRPr="00027DC6" w:rsidRDefault="00027DC6" w:rsidP="00C450E2">
      <w:pPr>
        <w:outlineLvl w:val="0"/>
        <w:rPr>
          <w:rFonts w:ascii="Times New Roman" w:hAnsi="Times New Roman"/>
          <w:b/>
        </w:rPr>
      </w:pPr>
      <w:r w:rsidRPr="00027DC6">
        <w:rPr>
          <w:rFonts w:ascii="Times New Roman" w:hAnsi="Times New Roman"/>
          <w:b/>
          <w:highlight w:val="lightGray"/>
        </w:rPr>
        <w:t>The Mathematical Practices</w:t>
      </w:r>
    </w:p>
    <w:p w:rsidR="00027DC6" w:rsidRPr="00027DC6" w:rsidRDefault="00027DC6" w:rsidP="00027DC6">
      <w:pPr>
        <w:rPr>
          <w:rFonts w:ascii="Times New Roman" w:hAnsi="Times New Roman"/>
          <w:b/>
        </w:rPr>
      </w:pPr>
    </w:p>
    <w:p w:rsidR="00027DC6" w:rsidRPr="00027DC6" w:rsidRDefault="00027DC6" w:rsidP="00027DC6">
      <w:pPr>
        <w:rPr>
          <w:rFonts w:ascii="Times New Roman" w:hAnsi="Times New Roman"/>
        </w:rPr>
      </w:pPr>
      <w:r w:rsidRPr="00027DC6">
        <w:rPr>
          <w:rFonts w:ascii="Times New Roman" w:hAnsi="Times New Roman"/>
          <w:szCs w:val="22"/>
        </w:rPr>
        <w:t>The Standards for Mathematical Practice describe varieties of expertise that mathematics educators at all levels should seek to develop in their students</w:t>
      </w:r>
      <w:r w:rsidRPr="00027DC6">
        <w:rPr>
          <w:rFonts w:ascii="Times New Roman" w:hAnsi="Times New Roman"/>
        </w:rPr>
        <w:t>.</w:t>
      </w:r>
    </w:p>
    <w:p w:rsidR="00027DC6" w:rsidRPr="00027DC6" w:rsidRDefault="00027DC6" w:rsidP="00027DC6">
      <w:pPr>
        <w:rPr>
          <w:rFonts w:ascii="Times New Roman" w:hAnsi="Times New Roman"/>
          <w:b/>
        </w:rPr>
      </w:pPr>
    </w:p>
    <w:p w:rsidR="00027DC6" w:rsidRPr="00027DC6" w:rsidRDefault="00027DC6" w:rsidP="00027DC6">
      <w:pPr>
        <w:pStyle w:val="ListParagraph"/>
        <w:widowControl w:val="0"/>
        <w:numPr>
          <w:ilvl w:val="0"/>
          <w:numId w:val="43"/>
        </w:numPr>
        <w:autoSpaceDE w:val="0"/>
        <w:autoSpaceDN w:val="0"/>
        <w:adjustRightInd w:val="0"/>
        <w:rPr>
          <w:rFonts w:ascii="Times New Roman" w:eastAsiaTheme="minorHAnsi" w:hAnsi="Times New Roman"/>
        </w:rPr>
      </w:pPr>
      <w:r w:rsidRPr="00027DC6">
        <w:rPr>
          <w:rFonts w:ascii="Times New Roman" w:eastAsiaTheme="minorHAnsi" w:hAnsi="Times New Roman"/>
        </w:rPr>
        <w:t>Make sense of problems and persevere in solving them</w:t>
      </w:r>
    </w:p>
    <w:p w:rsidR="00027DC6" w:rsidRPr="00027DC6" w:rsidRDefault="00027DC6" w:rsidP="00027DC6">
      <w:pPr>
        <w:pStyle w:val="ListParagraph"/>
        <w:widowControl w:val="0"/>
        <w:numPr>
          <w:ilvl w:val="0"/>
          <w:numId w:val="43"/>
        </w:numPr>
        <w:autoSpaceDE w:val="0"/>
        <w:autoSpaceDN w:val="0"/>
        <w:adjustRightInd w:val="0"/>
        <w:rPr>
          <w:rFonts w:ascii="Times New Roman" w:eastAsiaTheme="minorHAnsi" w:hAnsi="Times New Roman"/>
        </w:rPr>
      </w:pPr>
      <w:r w:rsidRPr="00027DC6">
        <w:rPr>
          <w:rFonts w:ascii="Times New Roman" w:eastAsiaTheme="minorHAnsi" w:hAnsi="Times New Roman"/>
        </w:rPr>
        <w:t>Reason abstractly and quantitatively</w:t>
      </w:r>
    </w:p>
    <w:p w:rsidR="00027DC6" w:rsidRPr="00027DC6" w:rsidRDefault="00027DC6" w:rsidP="00027DC6">
      <w:pPr>
        <w:pStyle w:val="ListParagraph"/>
        <w:widowControl w:val="0"/>
        <w:numPr>
          <w:ilvl w:val="0"/>
          <w:numId w:val="43"/>
        </w:numPr>
        <w:autoSpaceDE w:val="0"/>
        <w:autoSpaceDN w:val="0"/>
        <w:adjustRightInd w:val="0"/>
        <w:rPr>
          <w:rFonts w:ascii="Times New Roman" w:eastAsiaTheme="minorHAnsi" w:hAnsi="Times New Roman"/>
        </w:rPr>
      </w:pPr>
      <w:r w:rsidRPr="00027DC6">
        <w:rPr>
          <w:rFonts w:ascii="Times New Roman" w:eastAsiaTheme="minorHAnsi" w:hAnsi="Times New Roman"/>
        </w:rPr>
        <w:t>Construct viable arguments and critique the reasoning of others</w:t>
      </w:r>
    </w:p>
    <w:p w:rsidR="00027DC6" w:rsidRPr="00027DC6" w:rsidRDefault="00027DC6" w:rsidP="00027DC6">
      <w:pPr>
        <w:pStyle w:val="ListParagraph"/>
        <w:widowControl w:val="0"/>
        <w:numPr>
          <w:ilvl w:val="0"/>
          <w:numId w:val="43"/>
        </w:numPr>
        <w:autoSpaceDE w:val="0"/>
        <w:autoSpaceDN w:val="0"/>
        <w:adjustRightInd w:val="0"/>
        <w:rPr>
          <w:rFonts w:ascii="Times New Roman" w:eastAsiaTheme="minorHAnsi" w:hAnsi="Times New Roman"/>
        </w:rPr>
      </w:pPr>
      <w:r w:rsidRPr="00027DC6">
        <w:rPr>
          <w:rFonts w:ascii="Times New Roman" w:eastAsiaTheme="minorHAnsi" w:hAnsi="Times New Roman"/>
        </w:rPr>
        <w:t>Model with mathematics</w:t>
      </w:r>
    </w:p>
    <w:p w:rsidR="00027DC6" w:rsidRPr="00027DC6" w:rsidRDefault="00027DC6" w:rsidP="00027DC6">
      <w:pPr>
        <w:pStyle w:val="ListParagraph"/>
        <w:widowControl w:val="0"/>
        <w:numPr>
          <w:ilvl w:val="0"/>
          <w:numId w:val="43"/>
        </w:numPr>
        <w:autoSpaceDE w:val="0"/>
        <w:autoSpaceDN w:val="0"/>
        <w:adjustRightInd w:val="0"/>
        <w:rPr>
          <w:rFonts w:ascii="Times New Roman" w:eastAsiaTheme="minorHAnsi" w:hAnsi="Times New Roman"/>
        </w:rPr>
      </w:pPr>
      <w:r w:rsidRPr="00027DC6">
        <w:rPr>
          <w:rFonts w:ascii="Times New Roman" w:eastAsiaTheme="minorHAnsi" w:hAnsi="Times New Roman"/>
        </w:rPr>
        <w:t>Use appropriate tools strategically</w:t>
      </w:r>
    </w:p>
    <w:p w:rsidR="00027DC6" w:rsidRPr="00027DC6" w:rsidRDefault="00027DC6" w:rsidP="00027DC6">
      <w:pPr>
        <w:pStyle w:val="ListParagraph"/>
        <w:widowControl w:val="0"/>
        <w:numPr>
          <w:ilvl w:val="0"/>
          <w:numId w:val="43"/>
        </w:numPr>
        <w:autoSpaceDE w:val="0"/>
        <w:autoSpaceDN w:val="0"/>
        <w:adjustRightInd w:val="0"/>
        <w:rPr>
          <w:rFonts w:ascii="Times New Roman" w:eastAsiaTheme="minorHAnsi" w:hAnsi="Times New Roman"/>
        </w:rPr>
      </w:pPr>
      <w:r w:rsidRPr="00027DC6">
        <w:rPr>
          <w:rFonts w:ascii="Times New Roman" w:eastAsiaTheme="minorHAnsi" w:hAnsi="Times New Roman"/>
        </w:rPr>
        <w:t>Attend to precision</w:t>
      </w:r>
    </w:p>
    <w:p w:rsidR="00027DC6" w:rsidRPr="00027DC6" w:rsidRDefault="00027DC6" w:rsidP="00027DC6">
      <w:pPr>
        <w:pStyle w:val="ListParagraph"/>
        <w:widowControl w:val="0"/>
        <w:numPr>
          <w:ilvl w:val="0"/>
          <w:numId w:val="43"/>
        </w:numPr>
        <w:autoSpaceDE w:val="0"/>
        <w:autoSpaceDN w:val="0"/>
        <w:adjustRightInd w:val="0"/>
        <w:rPr>
          <w:rFonts w:ascii="Times New Roman" w:eastAsiaTheme="minorHAnsi" w:hAnsi="Times New Roman"/>
        </w:rPr>
      </w:pPr>
      <w:r w:rsidRPr="00027DC6">
        <w:rPr>
          <w:rFonts w:ascii="Times New Roman" w:eastAsiaTheme="minorHAnsi" w:hAnsi="Times New Roman"/>
        </w:rPr>
        <w:t>Look for and make use of structure</w:t>
      </w:r>
    </w:p>
    <w:p w:rsidR="00027DC6" w:rsidRPr="00027DC6" w:rsidRDefault="00027DC6" w:rsidP="00027DC6">
      <w:pPr>
        <w:pStyle w:val="ListParagraph"/>
        <w:numPr>
          <w:ilvl w:val="0"/>
          <w:numId w:val="43"/>
        </w:numPr>
        <w:rPr>
          <w:rFonts w:ascii="Times New Roman" w:hAnsi="Times New Roman"/>
          <w:b/>
        </w:rPr>
      </w:pPr>
      <w:r w:rsidRPr="00027DC6">
        <w:rPr>
          <w:rFonts w:ascii="Times New Roman" w:eastAsiaTheme="minorHAnsi" w:hAnsi="Times New Roman"/>
        </w:rPr>
        <w:t>Look for and express regularity in repeated reasoning</w:t>
      </w:r>
    </w:p>
    <w:p w:rsidR="00027DC6" w:rsidRPr="00027DC6" w:rsidRDefault="00027DC6" w:rsidP="00027DC6">
      <w:pPr>
        <w:rPr>
          <w:rFonts w:ascii="Times New Roman" w:hAnsi="Times New Roman"/>
          <w:b/>
        </w:rPr>
      </w:pPr>
    </w:p>
    <w:p w:rsidR="00027DC6" w:rsidRPr="00027DC6" w:rsidRDefault="00027DC6" w:rsidP="00027DC6">
      <w:pPr>
        <w:rPr>
          <w:rFonts w:ascii="Times New Roman" w:hAnsi="Times New Roman"/>
          <w:b/>
        </w:rPr>
      </w:pPr>
    </w:p>
    <w:p w:rsidR="00027DC6" w:rsidRPr="00027DC6" w:rsidRDefault="00027DC6" w:rsidP="00C450E2">
      <w:pPr>
        <w:outlineLvl w:val="0"/>
        <w:rPr>
          <w:rFonts w:ascii="Times New Roman" w:hAnsi="Times New Roman"/>
          <w:b/>
        </w:rPr>
      </w:pPr>
      <w:r w:rsidRPr="00027DC6">
        <w:rPr>
          <w:rFonts w:ascii="Times New Roman" w:hAnsi="Times New Roman"/>
          <w:b/>
          <w:highlight w:val="lightGray"/>
        </w:rPr>
        <w:t>The Mathematical Content Standards</w:t>
      </w:r>
    </w:p>
    <w:p w:rsidR="00027DC6" w:rsidRPr="00027DC6" w:rsidRDefault="00027DC6" w:rsidP="00027DC6">
      <w:pPr>
        <w:rPr>
          <w:rFonts w:ascii="Times New Roman" w:hAnsi="Times New Roman"/>
          <w:b/>
        </w:rPr>
      </w:pPr>
    </w:p>
    <w:p w:rsidR="00027DC6" w:rsidRPr="00027DC6" w:rsidRDefault="00027DC6" w:rsidP="00027DC6">
      <w:pPr>
        <w:pStyle w:val="NormalWeb"/>
        <w:spacing w:before="2" w:after="2"/>
        <w:rPr>
          <w:rFonts w:ascii="Times New Roman" w:hAnsi="Times New Roman"/>
          <w:sz w:val="24"/>
        </w:rPr>
      </w:pPr>
      <w:r w:rsidRPr="00027DC6">
        <w:rPr>
          <w:rFonts w:ascii="Times New Roman" w:hAnsi="Times New Roman"/>
          <w:sz w:val="24"/>
        </w:rPr>
        <w:t xml:space="preserve">The Mathematical Content Standards (Essential Curriculum) that follow are designed to promote a balanced combination of procedure and understanding.  Expectations that begin with the word “understand” are often especially good opportunities to connect the mathematical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w:t>
      </w:r>
      <w:r w:rsidRPr="00027DC6">
        <w:rPr>
          <w:rFonts w:ascii="Times New Roman" w:hAnsi="Times New Roman"/>
          <w:i/>
          <w:sz w:val="24"/>
        </w:rPr>
        <w:t>In short, a lack of understanding effectively prevents a student from engaging in the mathematical practices.</w:t>
      </w:r>
      <w:r w:rsidRPr="00027DC6">
        <w:rPr>
          <w:rFonts w:ascii="Times New Roman" w:hAnsi="Times New Roman"/>
          <w:sz w:val="24"/>
        </w:rPr>
        <w:t xml:space="preserve">  In this respect, those content standards that set an expectation of understanding are potential “points of intersection” between the Mathematical Content Standards and the Mathematical Practices.</w:t>
      </w:r>
    </w:p>
    <w:p w:rsidR="0000717E" w:rsidRPr="00027DC6" w:rsidRDefault="00715DF7" w:rsidP="00027DC6">
      <w:pPr>
        <w:rPr>
          <w:rFonts w:ascii="Times New Roman" w:hAnsi="Times New Roman"/>
          <w:b/>
        </w:rPr>
      </w:pPr>
      <w:r w:rsidRPr="00715DF7">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5" o:title="Default Line"/>
          </v:shape>
        </w:pict>
      </w:r>
    </w:p>
    <w:p w:rsidR="00027DC6" w:rsidRPr="00027DC6" w:rsidRDefault="00027DC6" w:rsidP="0000717E">
      <w:pPr>
        <w:rPr>
          <w:rFonts w:ascii="Times New Roman" w:hAnsi="Times New Roman"/>
          <w:b/>
          <w:highlight w:val="darkGray"/>
        </w:rPr>
      </w:pPr>
    </w:p>
    <w:p w:rsidR="00027DC6" w:rsidRPr="00027DC6" w:rsidRDefault="00027DC6" w:rsidP="0000717E">
      <w:pPr>
        <w:rPr>
          <w:rFonts w:ascii="Times New Roman" w:hAnsi="Times New Roman"/>
          <w:b/>
          <w:highlight w:val="darkGray"/>
        </w:rPr>
      </w:pPr>
    </w:p>
    <w:p w:rsidR="0000717E" w:rsidRPr="00027DC6" w:rsidRDefault="0000717E" w:rsidP="0000717E">
      <w:pPr>
        <w:rPr>
          <w:rFonts w:ascii="Times New Roman" w:hAnsi="Times New Roman"/>
          <w:b/>
        </w:rPr>
      </w:pPr>
      <w:r w:rsidRPr="00027DC6">
        <w:rPr>
          <w:rFonts w:ascii="Times New Roman" w:hAnsi="Times New Roman"/>
          <w:b/>
          <w:highlight w:val="lightGray"/>
        </w:rPr>
        <w:t>Operations and Algebraic Thinking                                                                  4.OA/5.OA</w:t>
      </w:r>
    </w:p>
    <w:p w:rsidR="0000717E" w:rsidRPr="00027DC6" w:rsidRDefault="0000717E" w:rsidP="0000717E">
      <w:pPr>
        <w:rPr>
          <w:rFonts w:ascii="Times New Roman" w:hAnsi="Times New Roman"/>
          <w:b/>
        </w:rPr>
      </w:pPr>
    </w:p>
    <w:p w:rsidR="0000717E" w:rsidRPr="00027DC6" w:rsidRDefault="0000717E" w:rsidP="00C450E2">
      <w:pPr>
        <w:outlineLvl w:val="0"/>
        <w:rPr>
          <w:rFonts w:ascii="Times New Roman" w:hAnsi="Times New Roman"/>
          <w:b/>
        </w:rPr>
      </w:pPr>
      <w:r w:rsidRPr="00027DC6">
        <w:rPr>
          <w:rFonts w:ascii="Times New Roman" w:hAnsi="Times New Roman"/>
          <w:b/>
        </w:rPr>
        <w:t>Gain familiarity with factors and multiples. (4.OA)</w:t>
      </w:r>
    </w:p>
    <w:p w:rsidR="0000717E" w:rsidRPr="00027DC6" w:rsidRDefault="0000717E" w:rsidP="0000717E">
      <w:pPr>
        <w:rPr>
          <w:rFonts w:ascii="Times New Roman" w:hAnsi="Times New Roman"/>
          <w:b/>
        </w:rPr>
      </w:pPr>
    </w:p>
    <w:p w:rsidR="00EA60E6" w:rsidRDefault="0000717E" w:rsidP="0000717E">
      <w:pPr>
        <w:pStyle w:val="ListParagraph"/>
        <w:numPr>
          <w:ilvl w:val="0"/>
          <w:numId w:val="1"/>
        </w:numPr>
        <w:rPr>
          <w:rFonts w:ascii="Times New Roman" w:hAnsi="Times New Roman"/>
        </w:rPr>
      </w:pPr>
      <w:r w:rsidRPr="00027DC6">
        <w:rPr>
          <w:rFonts w:ascii="Times New Roman" w:hAnsi="Times New Roman"/>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EA60E6" w:rsidRPr="004F54DA" w:rsidRDefault="00431E9D" w:rsidP="00431E9D">
      <w:pPr>
        <w:ind w:left="4320"/>
        <w:rPr>
          <w:rFonts w:ascii="Times New Roman" w:hAnsi="Times New Roman"/>
          <w:b/>
        </w:rPr>
      </w:pPr>
      <w:r>
        <w:rPr>
          <w:rFonts w:ascii="Times New Roman" w:hAnsi="Times New Roman"/>
          <w:b/>
        </w:rPr>
        <w:t>(</w:t>
      </w:r>
      <w:r w:rsidR="00EA60E6" w:rsidRPr="004F54DA">
        <w:rPr>
          <w:rFonts w:ascii="Times New Roman" w:hAnsi="Times New Roman"/>
          <w:b/>
        </w:rPr>
        <w:t>6.NS.4</w:t>
      </w:r>
      <w:r>
        <w:rPr>
          <w:rFonts w:ascii="Times New Roman" w:hAnsi="Times New Roman"/>
          <w:b/>
        </w:rPr>
        <w:t>)</w:t>
      </w:r>
      <w:r w:rsidR="004F54DA">
        <w:rPr>
          <w:rFonts w:ascii="Times New Roman" w:hAnsi="Times New Roman"/>
          <w:b/>
        </w:rPr>
        <w:t xml:space="preserve"> </w:t>
      </w:r>
      <w:r w:rsidR="00EA60E6" w:rsidRPr="004F54DA">
        <w:rPr>
          <w:rFonts w:ascii="Times New Roman" w:hAnsi="Times New Roman"/>
          <w:b/>
        </w:rPr>
        <w:t xml:space="preserve"> </w:t>
      </w:r>
    </w:p>
    <w:p w:rsidR="00EA60E6" w:rsidRPr="00EA60E6" w:rsidRDefault="00431E9D" w:rsidP="004F54DA">
      <w:pPr>
        <w:ind w:firstLine="360"/>
        <w:rPr>
          <w:rFonts w:ascii="Times New Roman" w:hAnsi="Times New Roman"/>
        </w:rPr>
      </w:pPr>
      <w:r>
        <w:rPr>
          <w:rFonts w:ascii="Times New Roman" w:hAnsi="Times New Roman"/>
        </w:rPr>
        <w:t xml:space="preserve">4. </w:t>
      </w:r>
      <w:r w:rsidR="00EA60E6" w:rsidRPr="00EA60E6">
        <w:rPr>
          <w:rFonts w:ascii="Times New Roman" w:hAnsi="Times New Roman"/>
        </w:rPr>
        <w:t xml:space="preserve">Find the greatest common factor of two whole numbers less than or </w:t>
      </w:r>
    </w:p>
    <w:p w:rsidR="00EA60E6" w:rsidRPr="00EA60E6" w:rsidRDefault="00EA60E6" w:rsidP="004F54DA">
      <w:pPr>
        <w:ind w:firstLine="360"/>
        <w:rPr>
          <w:rFonts w:ascii="Times New Roman" w:hAnsi="Times New Roman"/>
        </w:rPr>
      </w:pPr>
      <w:r w:rsidRPr="00EA60E6">
        <w:rPr>
          <w:rFonts w:ascii="Times New Roman" w:hAnsi="Times New Roman"/>
        </w:rPr>
        <w:t xml:space="preserve">equal to 100 and the least common multiple of two whole numbers </w:t>
      </w:r>
    </w:p>
    <w:p w:rsidR="0000717E" w:rsidRPr="00EA60E6" w:rsidRDefault="00EA60E6" w:rsidP="004F54DA">
      <w:pPr>
        <w:ind w:firstLine="360"/>
        <w:rPr>
          <w:rFonts w:ascii="Times New Roman" w:hAnsi="Times New Roman"/>
        </w:rPr>
      </w:pPr>
      <w:r w:rsidRPr="00EA60E6">
        <w:rPr>
          <w:rFonts w:ascii="Times New Roman" w:hAnsi="Times New Roman"/>
        </w:rPr>
        <w:t>less than or equal to 12.</w:t>
      </w:r>
    </w:p>
    <w:p w:rsidR="0000717E" w:rsidRPr="00027DC6" w:rsidRDefault="0000717E" w:rsidP="0000717E">
      <w:pPr>
        <w:rPr>
          <w:rFonts w:ascii="Times New Roman" w:hAnsi="Times New Roman"/>
        </w:rPr>
      </w:pPr>
    </w:p>
    <w:p w:rsidR="007B64AA" w:rsidRPr="00027DC6" w:rsidRDefault="0000717E" w:rsidP="00C450E2">
      <w:pPr>
        <w:outlineLvl w:val="0"/>
        <w:rPr>
          <w:rFonts w:ascii="Times New Roman" w:hAnsi="Times New Roman"/>
          <w:b/>
        </w:rPr>
      </w:pPr>
      <w:r w:rsidRPr="00027DC6">
        <w:rPr>
          <w:rFonts w:ascii="Times New Roman" w:hAnsi="Times New Roman"/>
          <w:b/>
        </w:rPr>
        <w:t>Write and interpret numerical expressions.  (5.OA)</w:t>
      </w:r>
    </w:p>
    <w:p w:rsidR="0000717E" w:rsidRPr="00027DC6" w:rsidRDefault="0000717E" w:rsidP="0000717E">
      <w:pPr>
        <w:rPr>
          <w:rFonts w:ascii="Times New Roman" w:hAnsi="Times New Roman"/>
          <w:b/>
        </w:rPr>
      </w:pPr>
    </w:p>
    <w:p w:rsidR="0000717E" w:rsidRPr="00027DC6" w:rsidRDefault="0000717E" w:rsidP="0000717E">
      <w:pPr>
        <w:pStyle w:val="ListParagraph"/>
        <w:numPr>
          <w:ilvl w:val="0"/>
          <w:numId w:val="6"/>
        </w:numPr>
        <w:rPr>
          <w:rFonts w:ascii="Times New Roman" w:hAnsi="Times New Roman"/>
        </w:rPr>
      </w:pPr>
      <w:r w:rsidRPr="00027DC6">
        <w:rPr>
          <w:rFonts w:ascii="Times New Roman" w:hAnsi="Times New Roman"/>
        </w:rPr>
        <w:t>Use parentheses, brackets, or braces in numerical expressions, and evaluate expressions with these symbols.</w:t>
      </w:r>
      <w:r w:rsidR="00027DC6">
        <w:rPr>
          <w:rFonts w:ascii="Times New Roman" w:hAnsi="Times New Roman"/>
        </w:rPr>
        <w:br/>
      </w:r>
    </w:p>
    <w:p w:rsidR="0000717E" w:rsidRPr="00027DC6" w:rsidRDefault="0000717E" w:rsidP="0000717E">
      <w:pPr>
        <w:pStyle w:val="ListParagraph"/>
        <w:numPr>
          <w:ilvl w:val="0"/>
          <w:numId w:val="6"/>
        </w:numPr>
        <w:rPr>
          <w:rFonts w:ascii="Times New Roman" w:hAnsi="Times New Roman"/>
        </w:rPr>
      </w:pPr>
      <w:r w:rsidRPr="00027DC6">
        <w:rPr>
          <w:rFonts w:ascii="Times New Roman" w:hAnsi="Times New Roman"/>
        </w:rPr>
        <w:t xml:space="preserve">Write simple expressions that record calculations with numbers, and interpret numerical expressions without evaluating them.  </w:t>
      </w:r>
      <w:r w:rsidRPr="00027DC6">
        <w:rPr>
          <w:rFonts w:ascii="Times New Roman" w:hAnsi="Times New Roman"/>
          <w:i/>
        </w:rPr>
        <w:t>For example, express the calculation “add 8 and 7, then multiply by 2” as 2(8+7).  Recognize that 3(18932 + 921) is three times as larges at 18932 + 921, without having to calculate the indicated sum or product.</w:t>
      </w:r>
    </w:p>
    <w:p w:rsidR="0000717E" w:rsidRPr="00027DC6" w:rsidRDefault="0000717E" w:rsidP="0000717E">
      <w:pPr>
        <w:rPr>
          <w:rFonts w:ascii="Times New Roman" w:hAnsi="Times New Roman"/>
        </w:rPr>
      </w:pPr>
    </w:p>
    <w:p w:rsidR="007B64AA" w:rsidRPr="00027DC6" w:rsidRDefault="0000717E" w:rsidP="00C450E2">
      <w:pPr>
        <w:outlineLvl w:val="0"/>
        <w:rPr>
          <w:rFonts w:ascii="Times New Roman" w:hAnsi="Times New Roman"/>
          <w:b/>
        </w:rPr>
      </w:pPr>
      <w:r w:rsidRPr="00027DC6">
        <w:rPr>
          <w:rFonts w:ascii="Times New Roman" w:hAnsi="Times New Roman"/>
          <w:b/>
        </w:rPr>
        <w:t>Analyze patterns and relationships.  (5.OA)</w:t>
      </w:r>
    </w:p>
    <w:p w:rsidR="0000717E" w:rsidRPr="00027DC6" w:rsidRDefault="0000717E" w:rsidP="0000717E">
      <w:pPr>
        <w:rPr>
          <w:rFonts w:ascii="Times New Roman" w:hAnsi="Times New Roman"/>
          <w:b/>
        </w:rPr>
      </w:pPr>
    </w:p>
    <w:p w:rsidR="0000717E" w:rsidRPr="00027DC6" w:rsidRDefault="0000717E" w:rsidP="0000717E">
      <w:pPr>
        <w:pStyle w:val="ListParagraph"/>
        <w:numPr>
          <w:ilvl w:val="0"/>
          <w:numId w:val="6"/>
        </w:numPr>
        <w:rPr>
          <w:rFonts w:ascii="Times New Roman" w:hAnsi="Times New Roman"/>
        </w:rPr>
      </w:pPr>
      <w:r w:rsidRPr="00027DC6">
        <w:rPr>
          <w:rFonts w:ascii="Times New Roman" w:hAnsi="Times New Roman"/>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027DC6">
        <w:rPr>
          <w:rFonts w:ascii="Times New Roman" w:hAnsi="Times New Roman"/>
          <w:i/>
        </w:rPr>
        <w:t>For example, given the rule “Add 3” and the starting number 0, generate terms in the resulting sequences, and observe that the terms in one sequence are twice the corresponding terms in the other sequence.  Explain informally why this is so.</w:t>
      </w:r>
    </w:p>
    <w:p w:rsidR="0000717E" w:rsidRPr="00027DC6" w:rsidRDefault="0000717E">
      <w:pPr>
        <w:rPr>
          <w:rFonts w:ascii="Times New Roman" w:hAnsi="Times New Roman"/>
        </w:rPr>
      </w:pPr>
    </w:p>
    <w:p w:rsidR="0000717E" w:rsidRPr="00027DC6" w:rsidRDefault="0000717E" w:rsidP="0000717E">
      <w:pPr>
        <w:rPr>
          <w:rFonts w:ascii="Times New Roman" w:hAnsi="Times New Roman"/>
          <w:b/>
        </w:rPr>
      </w:pPr>
    </w:p>
    <w:p w:rsidR="0000717E" w:rsidRPr="00027DC6" w:rsidRDefault="00441986" w:rsidP="0000717E">
      <w:pPr>
        <w:rPr>
          <w:rFonts w:ascii="Times New Roman" w:hAnsi="Times New Roman"/>
          <w:b/>
        </w:rPr>
      </w:pPr>
      <w:r w:rsidRPr="00027DC6">
        <w:rPr>
          <w:rFonts w:ascii="Times New Roman" w:hAnsi="Times New Roman"/>
          <w:b/>
          <w:highlight w:val="lightGray"/>
        </w:rPr>
        <w:t>Numbers and Operations in Base 10                                                   4.NBT/5.NBT</w:t>
      </w:r>
    </w:p>
    <w:p w:rsidR="0000717E" w:rsidRPr="00027DC6" w:rsidRDefault="0000717E" w:rsidP="0000717E">
      <w:pPr>
        <w:rPr>
          <w:rFonts w:ascii="Times New Roman" w:hAnsi="Times New Roman"/>
          <w:b/>
        </w:rPr>
      </w:pPr>
    </w:p>
    <w:p w:rsidR="0000717E" w:rsidRPr="00027DC6" w:rsidRDefault="00441986" w:rsidP="00C450E2">
      <w:pPr>
        <w:outlineLvl w:val="0"/>
        <w:rPr>
          <w:rFonts w:ascii="Times New Roman" w:hAnsi="Times New Roman"/>
          <w:b/>
        </w:rPr>
      </w:pPr>
      <w:r w:rsidRPr="00027DC6">
        <w:rPr>
          <w:rFonts w:ascii="Times New Roman" w:hAnsi="Times New Roman"/>
          <w:b/>
        </w:rPr>
        <w:t>Generalize place value understanding for multi-digit whole numbers</w:t>
      </w:r>
      <w:r w:rsidR="0000717E" w:rsidRPr="00027DC6">
        <w:rPr>
          <w:rFonts w:ascii="Times New Roman" w:hAnsi="Times New Roman"/>
          <w:b/>
        </w:rPr>
        <w:t>.</w:t>
      </w:r>
      <w:r w:rsidRPr="00027DC6">
        <w:rPr>
          <w:rFonts w:ascii="Times New Roman" w:hAnsi="Times New Roman"/>
          <w:b/>
        </w:rPr>
        <w:t xml:space="preserve"> (4.NBT</w:t>
      </w:r>
      <w:r w:rsidR="0000717E" w:rsidRPr="00027DC6">
        <w:rPr>
          <w:rFonts w:ascii="Times New Roman" w:hAnsi="Times New Roman"/>
          <w:b/>
        </w:rPr>
        <w:t>)</w:t>
      </w:r>
    </w:p>
    <w:p w:rsidR="0000717E" w:rsidRPr="00027DC6" w:rsidRDefault="0000717E" w:rsidP="0000717E">
      <w:pPr>
        <w:rPr>
          <w:rFonts w:ascii="Times New Roman" w:hAnsi="Times New Roman"/>
          <w:b/>
        </w:rPr>
      </w:pPr>
    </w:p>
    <w:p w:rsidR="0000717E" w:rsidRPr="00027DC6" w:rsidRDefault="00441986" w:rsidP="00441986">
      <w:pPr>
        <w:pStyle w:val="ListParagraph"/>
        <w:numPr>
          <w:ilvl w:val="0"/>
          <w:numId w:val="10"/>
        </w:numPr>
        <w:rPr>
          <w:rFonts w:ascii="Times New Roman" w:hAnsi="Times New Roman"/>
        </w:rPr>
      </w:pPr>
      <w:r w:rsidRPr="00027DC6">
        <w:rPr>
          <w:rFonts w:ascii="Times New Roman" w:hAnsi="Times New Roman"/>
        </w:rPr>
        <w:t xml:space="preserve">Use place value understanding to round multi-digit whole numbers to any place.      </w:t>
      </w:r>
      <w:r w:rsidRPr="004C1986">
        <w:rPr>
          <w:rFonts w:ascii="Times New Roman" w:hAnsi="Times New Roman"/>
          <w:b/>
          <w:color w:val="660066"/>
        </w:rPr>
        <w:t>[Note:  Students have had exposure to this but may need review]</w:t>
      </w:r>
    </w:p>
    <w:p w:rsidR="0000717E" w:rsidRPr="00027DC6" w:rsidRDefault="0000717E" w:rsidP="0000717E">
      <w:pPr>
        <w:rPr>
          <w:rFonts w:ascii="Times New Roman" w:hAnsi="Times New Roman"/>
        </w:rPr>
      </w:pPr>
    </w:p>
    <w:p w:rsidR="007B64AA" w:rsidRPr="00027DC6" w:rsidRDefault="00441986" w:rsidP="0000717E">
      <w:pPr>
        <w:rPr>
          <w:rFonts w:ascii="Times New Roman" w:hAnsi="Times New Roman"/>
          <w:b/>
        </w:rPr>
      </w:pPr>
      <w:r w:rsidRPr="00027DC6">
        <w:rPr>
          <w:rFonts w:ascii="Times New Roman" w:hAnsi="Times New Roman"/>
          <w:b/>
        </w:rPr>
        <w:t>Use place value understanding and properties of operations to perform multi-digit arithmetic</w:t>
      </w:r>
      <w:r w:rsidR="0000717E" w:rsidRPr="00027DC6">
        <w:rPr>
          <w:rFonts w:ascii="Times New Roman" w:hAnsi="Times New Roman"/>
          <w:b/>
        </w:rPr>
        <w:t>.  (</w:t>
      </w:r>
      <w:r w:rsidRPr="00027DC6">
        <w:rPr>
          <w:rFonts w:ascii="Times New Roman" w:hAnsi="Times New Roman"/>
          <w:b/>
        </w:rPr>
        <w:t>4.NBT</w:t>
      </w:r>
      <w:r w:rsidR="0000717E" w:rsidRPr="00027DC6">
        <w:rPr>
          <w:rFonts w:ascii="Times New Roman" w:hAnsi="Times New Roman"/>
          <w:b/>
        </w:rPr>
        <w:t>)</w:t>
      </w:r>
    </w:p>
    <w:p w:rsidR="0000717E" w:rsidRPr="00027DC6" w:rsidRDefault="0000717E" w:rsidP="0000717E">
      <w:pPr>
        <w:rPr>
          <w:rFonts w:ascii="Times New Roman" w:hAnsi="Times New Roman"/>
          <w:b/>
        </w:rPr>
      </w:pPr>
    </w:p>
    <w:p w:rsidR="0000717E" w:rsidRPr="00027DC6" w:rsidRDefault="007B64AA" w:rsidP="007B64AA">
      <w:pPr>
        <w:pStyle w:val="ListParagraph"/>
        <w:numPr>
          <w:ilvl w:val="0"/>
          <w:numId w:val="12"/>
        </w:numPr>
        <w:rPr>
          <w:rFonts w:ascii="Times New Roman" w:hAnsi="Times New Roman"/>
        </w:rPr>
      </w:pPr>
      <w:r w:rsidRPr="00027DC6">
        <w:rPr>
          <w:rFonts w:ascii="Times New Roman" w:hAnsi="Times New Roman"/>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00027DC6">
        <w:rPr>
          <w:rFonts w:ascii="Times New Roman" w:hAnsi="Times New Roman"/>
        </w:rPr>
        <w:br/>
      </w:r>
    </w:p>
    <w:p w:rsidR="0000717E" w:rsidRPr="00027DC6" w:rsidRDefault="007B64AA" w:rsidP="0000717E">
      <w:pPr>
        <w:pStyle w:val="ListParagraph"/>
        <w:numPr>
          <w:ilvl w:val="0"/>
          <w:numId w:val="12"/>
        </w:numPr>
        <w:rPr>
          <w:rFonts w:ascii="Times New Roman" w:hAnsi="Times New Roman"/>
        </w:rPr>
      </w:pPr>
      <w:r w:rsidRPr="00027DC6">
        <w:rPr>
          <w:rFonts w:ascii="Times New Roman" w:hAnsi="Times New Roman"/>
        </w:rPr>
        <w:t xml:space="preserve">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r w:rsidRPr="004C1986">
        <w:rPr>
          <w:rFonts w:ascii="Times New Roman" w:hAnsi="Times New Roman"/>
          <w:b/>
          <w:color w:val="660066"/>
        </w:rPr>
        <w:t>[Note:  For 4.NBT.5 and 4.NBT.6 expand to include a four-digit factor and dividend]</w:t>
      </w:r>
    </w:p>
    <w:p w:rsidR="0000717E" w:rsidRPr="00027DC6" w:rsidRDefault="0000717E" w:rsidP="0000717E">
      <w:pPr>
        <w:rPr>
          <w:rFonts w:ascii="Times New Roman" w:hAnsi="Times New Roman"/>
        </w:rPr>
      </w:pPr>
    </w:p>
    <w:p w:rsidR="0000717E" w:rsidRPr="00027DC6" w:rsidRDefault="007B64AA" w:rsidP="0000717E">
      <w:pPr>
        <w:rPr>
          <w:rFonts w:ascii="Times New Roman" w:hAnsi="Times New Roman"/>
          <w:b/>
        </w:rPr>
      </w:pPr>
      <w:r w:rsidRPr="00027DC6">
        <w:rPr>
          <w:rFonts w:ascii="Times New Roman" w:hAnsi="Times New Roman"/>
          <w:b/>
        </w:rPr>
        <w:t>Understand the place value system.  (5.NBT</w:t>
      </w:r>
      <w:r w:rsidR="0000717E" w:rsidRPr="00027DC6">
        <w:rPr>
          <w:rFonts w:ascii="Times New Roman" w:hAnsi="Times New Roman"/>
          <w:b/>
        </w:rPr>
        <w:t>)</w:t>
      </w:r>
      <w:r w:rsidR="00027DC6">
        <w:rPr>
          <w:rFonts w:ascii="Times New Roman" w:hAnsi="Times New Roman"/>
          <w:b/>
        </w:rPr>
        <w:br/>
      </w:r>
    </w:p>
    <w:p w:rsidR="007B64AA" w:rsidRPr="00027DC6" w:rsidRDefault="007B64AA" w:rsidP="007B64AA">
      <w:pPr>
        <w:pStyle w:val="ListParagraph"/>
        <w:numPr>
          <w:ilvl w:val="0"/>
          <w:numId w:val="14"/>
        </w:numPr>
        <w:rPr>
          <w:rFonts w:ascii="Times New Roman" w:hAnsi="Times New Roman"/>
        </w:rPr>
      </w:pPr>
      <w:r w:rsidRPr="00027DC6">
        <w:rPr>
          <w:rFonts w:ascii="Times New Roman" w:hAnsi="Times New Roman"/>
        </w:rPr>
        <w:t>Explain patterns in the number of zeros of the product when multiplying a number by powers of 10, and explain patterns in the placement of the decimal point when a decimal is multiplied or divided by a power of 10.  Use whole-number exponents to denote powers of 10.</w:t>
      </w:r>
      <w:r w:rsidR="00027DC6">
        <w:rPr>
          <w:rFonts w:ascii="Times New Roman" w:hAnsi="Times New Roman"/>
        </w:rPr>
        <w:br/>
      </w:r>
    </w:p>
    <w:p w:rsidR="007B64AA" w:rsidRPr="00027DC6" w:rsidRDefault="007B64AA" w:rsidP="007B64AA">
      <w:pPr>
        <w:pStyle w:val="ListParagraph"/>
        <w:numPr>
          <w:ilvl w:val="0"/>
          <w:numId w:val="14"/>
        </w:numPr>
        <w:rPr>
          <w:rFonts w:ascii="Times New Roman" w:hAnsi="Times New Roman"/>
        </w:rPr>
      </w:pPr>
      <w:r w:rsidRPr="00027DC6">
        <w:rPr>
          <w:rFonts w:ascii="Times New Roman" w:hAnsi="Times New Roman"/>
        </w:rPr>
        <w:t>Read, write, and compare decimals to thousandths.</w:t>
      </w:r>
      <w:r w:rsidR="00AA4D4B">
        <w:rPr>
          <w:rFonts w:ascii="Times New Roman" w:hAnsi="Times New Roman"/>
        </w:rPr>
        <w:br/>
      </w:r>
    </w:p>
    <w:p w:rsidR="007B64AA" w:rsidRPr="00027DC6" w:rsidRDefault="007B64AA" w:rsidP="007B64AA">
      <w:pPr>
        <w:pStyle w:val="ListParagraph"/>
        <w:numPr>
          <w:ilvl w:val="1"/>
          <w:numId w:val="14"/>
        </w:numPr>
        <w:rPr>
          <w:rFonts w:ascii="Times New Roman" w:hAnsi="Times New Roman"/>
        </w:rPr>
      </w:pPr>
      <w:r w:rsidRPr="00027DC6">
        <w:rPr>
          <w:rFonts w:ascii="Times New Roman" w:hAnsi="Times New Roman"/>
        </w:rPr>
        <w:t xml:space="preserve">Read and write decimals to thousandths using base-ten numerals, number names, and expanded form, e.g., 347.392 = 3 </w:t>
      </w:r>
      <w:r w:rsidRPr="00027DC6">
        <w:rPr>
          <w:rFonts w:ascii="Times New Roman" w:hAnsi="Times New Roman"/>
          <w:position w:val="-4"/>
        </w:rPr>
        <w:object w:dxaOrig="220" w:dyaOrig="220">
          <v:shape id="_x0000_i1026" type="#_x0000_t75" style="width:11pt;height:11pt" o:ole="">
            <v:imagedata r:id="rId6" r:pict="rId7" o:title=""/>
          </v:shape>
          <o:OLEObject Type="Embed" ProgID="Equation.DSMT4" ShapeID="_x0000_i1026" DrawAspect="Content" ObjectID="_1317226998" r:id="rId8"/>
        </w:object>
      </w:r>
      <w:r w:rsidRPr="00027DC6">
        <w:rPr>
          <w:rFonts w:ascii="Times New Roman" w:hAnsi="Times New Roman"/>
        </w:rPr>
        <w:t xml:space="preserve">100 + 4 </w:t>
      </w:r>
      <w:r w:rsidRPr="00027DC6">
        <w:rPr>
          <w:rFonts w:ascii="Times New Roman" w:hAnsi="Times New Roman"/>
          <w:position w:val="-4"/>
        </w:rPr>
        <w:object w:dxaOrig="220" w:dyaOrig="220">
          <v:shape id="_x0000_i1027" type="#_x0000_t75" style="width:11pt;height:11pt" o:ole="">
            <v:imagedata r:id="rId9" r:pict="rId10" o:title=""/>
          </v:shape>
          <o:OLEObject Type="Embed" ProgID="Equation.DSMT4" ShapeID="_x0000_i1027" DrawAspect="Content" ObjectID="_1317226999" r:id="rId11"/>
        </w:object>
      </w:r>
      <w:r w:rsidRPr="00027DC6">
        <w:rPr>
          <w:rFonts w:ascii="Times New Roman" w:hAnsi="Times New Roman"/>
        </w:rPr>
        <w:t xml:space="preserve">10 + 7 </w:t>
      </w:r>
      <w:r w:rsidRPr="00027DC6">
        <w:rPr>
          <w:rFonts w:ascii="Times New Roman" w:hAnsi="Times New Roman"/>
          <w:position w:val="-4"/>
        </w:rPr>
        <w:object w:dxaOrig="220" w:dyaOrig="220">
          <v:shape id="_x0000_i1028" type="#_x0000_t75" style="width:11pt;height:11pt" o:ole="">
            <v:imagedata r:id="rId12" r:pict="rId13" o:title=""/>
          </v:shape>
          <o:OLEObject Type="Embed" ProgID="Equation.DSMT4" ShapeID="_x0000_i1028" DrawAspect="Content" ObjectID="_1317227000" r:id="rId14"/>
        </w:object>
      </w:r>
      <w:r w:rsidRPr="00027DC6">
        <w:rPr>
          <w:rFonts w:ascii="Times New Roman" w:hAnsi="Times New Roman"/>
        </w:rPr>
        <w:t xml:space="preserve">1+ 3 </w:t>
      </w:r>
      <w:r w:rsidRPr="00027DC6">
        <w:rPr>
          <w:rFonts w:ascii="Times New Roman" w:hAnsi="Times New Roman"/>
          <w:position w:val="-4"/>
        </w:rPr>
        <w:object w:dxaOrig="220" w:dyaOrig="220">
          <v:shape id="_x0000_i1029" type="#_x0000_t75" style="width:11pt;height:11pt" o:ole="">
            <v:imagedata r:id="rId15" r:pict="rId16" o:title=""/>
          </v:shape>
          <o:OLEObject Type="Embed" ProgID="Equation.DSMT4" ShapeID="_x0000_i1029" DrawAspect="Content" ObjectID="_1317227001" r:id="rId17"/>
        </w:object>
      </w:r>
      <w:r w:rsidRPr="00027DC6">
        <w:rPr>
          <w:rFonts w:ascii="Times New Roman" w:hAnsi="Times New Roman"/>
        </w:rPr>
        <w:t xml:space="preserve">(1/10) + 9 </w:t>
      </w:r>
      <w:r w:rsidRPr="00027DC6">
        <w:rPr>
          <w:rFonts w:ascii="Times New Roman" w:hAnsi="Times New Roman"/>
          <w:position w:val="-4"/>
        </w:rPr>
        <w:object w:dxaOrig="220" w:dyaOrig="220">
          <v:shape id="_x0000_i1030" type="#_x0000_t75" style="width:11pt;height:11pt" o:ole="">
            <v:imagedata r:id="rId18" r:pict="rId19" o:title=""/>
          </v:shape>
          <o:OLEObject Type="Embed" ProgID="Equation.DSMT4" ShapeID="_x0000_i1030" DrawAspect="Content" ObjectID="_1317227002" r:id="rId20"/>
        </w:object>
      </w:r>
      <w:r w:rsidRPr="00027DC6">
        <w:rPr>
          <w:rFonts w:ascii="Times New Roman" w:hAnsi="Times New Roman"/>
        </w:rPr>
        <w:t xml:space="preserve">(1/100) + 2 </w:t>
      </w:r>
      <w:r w:rsidRPr="00027DC6">
        <w:rPr>
          <w:rFonts w:ascii="Times New Roman" w:hAnsi="Times New Roman"/>
          <w:position w:val="-4"/>
        </w:rPr>
        <w:object w:dxaOrig="220" w:dyaOrig="220">
          <v:shape id="_x0000_i1031" type="#_x0000_t75" style="width:11pt;height:11pt" o:ole="">
            <v:imagedata r:id="rId21" r:pict="rId22" o:title=""/>
          </v:shape>
          <o:OLEObject Type="Embed" ProgID="Equation.DSMT4" ShapeID="_x0000_i1031" DrawAspect="Content" ObjectID="_1317227003" r:id="rId23"/>
        </w:object>
      </w:r>
      <w:r w:rsidRPr="00027DC6">
        <w:rPr>
          <w:rFonts w:ascii="Times New Roman" w:hAnsi="Times New Roman"/>
        </w:rPr>
        <w:t>(1/1000).</w:t>
      </w:r>
    </w:p>
    <w:p w:rsidR="007B64AA" w:rsidRPr="00027DC6" w:rsidRDefault="007B64AA" w:rsidP="007B64AA">
      <w:pPr>
        <w:pStyle w:val="ListParagraph"/>
        <w:numPr>
          <w:ilvl w:val="1"/>
          <w:numId w:val="14"/>
        </w:numPr>
        <w:rPr>
          <w:rFonts w:ascii="Times New Roman" w:hAnsi="Times New Roman"/>
        </w:rPr>
      </w:pPr>
      <w:r w:rsidRPr="00027DC6">
        <w:rPr>
          <w:rFonts w:ascii="Times New Roman" w:hAnsi="Times New Roman"/>
        </w:rPr>
        <w:t>Compare two decimals to thousandths based on meanings of the digits in each place using &gt;, =, and &lt; symbols to record the results of comparisons.</w:t>
      </w:r>
      <w:r w:rsidR="00AA4D4B">
        <w:rPr>
          <w:rFonts w:ascii="Times New Roman" w:hAnsi="Times New Roman"/>
        </w:rPr>
        <w:br/>
      </w:r>
    </w:p>
    <w:p w:rsidR="007B64AA" w:rsidRPr="00027DC6" w:rsidRDefault="007B64AA" w:rsidP="007B64AA">
      <w:pPr>
        <w:pStyle w:val="ListParagraph"/>
        <w:numPr>
          <w:ilvl w:val="0"/>
          <w:numId w:val="14"/>
        </w:numPr>
        <w:rPr>
          <w:rFonts w:ascii="Times New Roman" w:hAnsi="Times New Roman"/>
        </w:rPr>
      </w:pPr>
      <w:r w:rsidRPr="00027DC6">
        <w:rPr>
          <w:rFonts w:ascii="Times New Roman" w:hAnsi="Times New Roman"/>
        </w:rPr>
        <w:t>Use place value understanding to round decimals to any place.</w:t>
      </w:r>
    </w:p>
    <w:p w:rsidR="007B64AA" w:rsidRPr="00027DC6" w:rsidRDefault="007B64AA" w:rsidP="007B64AA">
      <w:pPr>
        <w:rPr>
          <w:rFonts w:ascii="Times New Roman" w:hAnsi="Times New Roman"/>
        </w:rPr>
      </w:pPr>
    </w:p>
    <w:p w:rsidR="007B64AA" w:rsidRPr="00027DC6" w:rsidRDefault="007B64AA" w:rsidP="007B64AA">
      <w:pPr>
        <w:rPr>
          <w:rFonts w:ascii="Times New Roman" w:hAnsi="Times New Roman"/>
          <w:b/>
        </w:rPr>
      </w:pPr>
      <w:r w:rsidRPr="00027DC6">
        <w:rPr>
          <w:rFonts w:ascii="Times New Roman" w:hAnsi="Times New Roman"/>
          <w:b/>
        </w:rPr>
        <w:t>Perform operations with multi-digit whole numbers and with decimals to hundredths.</w:t>
      </w:r>
      <w:r w:rsidR="00FB2DB0">
        <w:rPr>
          <w:rFonts w:ascii="Times New Roman" w:hAnsi="Times New Roman"/>
          <w:b/>
        </w:rPr>
        <w:br/>
      </w:r>
    </w:p>
    <w:p w:rsidR="0096298D" w:rsidRPr="00027DC6" w:rsidRDefault="007B64AA" w:rsidP="007B64AA">
      <w:pPr>
        <w:pStyle w:val="ListParagraph"/>
        <w:numPr>
          <w:ilvl w:val="0"/>
          <w:numId w:val="17"/>
        </w:numPr>
        <w:rPr>
          <w:rFonts w:ascii="Times New Roman" w:hAnsi="Times New Roman"/>
        </w:rPr>
      </w:pPr>
      <w:r w:rsidRPr="00027DC6">
        <w:rPr>
          <w:rFonts w:ascii="Times New Roman" w:hAnsi="Times New Roman"/>
        </w:rPr>
        <w:t>Find whole-number</w:t>
      </w:r>
      <w:r w:rsidR="0096298D" w:rsidRPr="00027DC6">
        <w:rPr>
          <w:rFonts w:ascii="Times New Roman" w:hAnsi="Times New Roman"/>
        </w:rPr>
        <w:t xml:space="preserve">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r w:rsidR="00FB2DB0">
        <w:rPr>
          <w:rFonts w:ascii="Times New Roman" w:hAnsi="Times New Roman"/>
        </w:rPr>
        <w:br/>
      </w:r>
    </w:p>
    <w:p w:rsidR="00D275C9" w:rsidRPr="00027DC6" w:rsidRDefault="0096298D" w:rsidP="007B64AA">
      <w:pPr>
        <w:pStyle w:val="ListParagraph"/>
        <w:numPr>
          <w:ilvl w:val="0"/>
          <w:numId w:val="17"/>
        </w:numPr>
        <w:rPr>
          <w:rFonts w:ascii="Times New Roman" w:hAnsi="Times New Roman"/>
        </w:rPr>
      </w:pPr>
      <w:r w:rsidRPr="00027DC6">
        <w:rPr>
          <w:rFonts w:ascii="Times New Roman" w:hAnsi="Times New Roma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D275C9" w:rsidRPr="00027DC6" w:rsidRDefault="00D275C9" w:rsidP="00D275C9">
      <w:pPr>
        <w:rPr>
          <w:rFonts w:ascii="Times New Roman" w:hAnsi="Times New Roman"/>
        </w:rPr>
      </w:pPr>
    </w:p>
    <w:p w:rsidR="00D275C9" w:rsidRPr="00027DC6" w:rsidRDefault="00D275C9" w:rsidP="00C450E2">
      <w:pPr>
        <w:outlineLvl w:val="0"/>
        <w:rPr>
          <w:rFonts w:ascii="Times New Roman" w:hAnsi="Times New Roman"/>
          <w:b/>
        </w:rPr>
      </w:pPr>
      <w:r w:rsidRPr="00027DC6">
        <w:rPr>
          <w:rFonts w:ascii="Times New Roman" w:hAnsi="Times New Roman"/>
          <w:b/>
        </w:rPr>
        <w:t>Apply and extend previous understandings of arithmetic to algebraic expressions.  (6.EE)</w:t>
      </w:r>
    </w:p>
    <w:p w:rsidR="00D275C9" w:rsidRPr="00027DC6" w:rsidRDefault="00D275C9" w:rsidP="00D275C9">
      <w:pPr>
        <w:rPr>
          <w:rFonts w:ascii="Times New Roman" w:hAnsi="Times New Roman"/>
          <w:b/>
        </w:rPr>
      </w:pPr>
    </w:p>
    <w:p w:rsidR="0000717E" w:rsidRPr="00027DC6" w:rsidRDefault="00D275C9" w:rsidP="00D275C9">
      <w:pPr>
        <w:pStyle w:val="ListParagraph"/>
        <w:numPr>
          <w:ilvl w:val="0"/>
          <w:numId w:val="20"/>
        </w:numPr>
        <w:rPr>
          <w:rFonts w:ascii="Times New Roman" w:hAnsi="Times New Roman"/>
        </w:rPr>
      </w:pPr>
      <w:r w:rsidRPr="00027DC6">
        <w:rPr>
          <w:rFonts w:ascii="Times New Roman" w:hAnsi="Times New Roman"/>
        </w:rPr>
        <w:t>Write and evaluate numerical expressions involving whole-number exponents.</w:t>
      </w:r>
    </w:p>
    <w:p w:rsidR="00FB2DB0" w:rsidRDefault="00FB2DB0" w:rsidP="00561D85">
      <w:pPr>
        <w:rPr>
          <w:rFonts w:ascii="Times New Roman" w:hAnsi="Times New Roman"/>
        </w:rPr>
      </w:pPr>
    </w:p>
    <w:p w:rsidR="00561D85" w:rsidRPr="00027DC6" w:rsidRDefault="00561D85" w:rsidP="00561D85">
      <w:pPr>
        <w:rPr>
          <w:rFonts w:ascii="Times New Roman" w:hAnsi="Times New Roman"/>
          <w:b/>
        </w:rPr>
      </w:pPr>
    </w:p>
    <w:p w:rsidR="00561D85" w:rsidRPr="00027DC6" w:rsidRDefault="00561D85" w:rsidP="00561D85">
      <w:pPr>
        <w:rPr>
          <w:rFonts w:ascii="Times New Roman" w:hAnsi="Times New Roman"/>
          <w:b/>
        </w:rPr>
      </w:pPr>
    </w:p>
    <w:p w:rsidR="00561D85" w:rsidRPr="00027DC6" w:rsidRDefault="00561D85" w:rsidP="00561D85">
      <w:pPr>
        <w:rPr>
          <w:rFonts w:ascii="Times New Roman" w:hAnsi="Times New Roman"/>
          <w:b/>
        </w:rPr>
      </w:pPr>
      <w:r w:rsidRPr="00FB2DB0">
        <w:rPr>
          <w:rFonts w:ascii="Times New Roman" w:hAnsi="Times New Roman"/>
          <w:b/>
          <w:highlight w:val="lightGray"/>
        </w:rPr>
        <w:t>Numbers and Operations—Fractions                                                             4.NF/5.NF</w:t>
      </w:r>
    </w:p>
    <w:p w:rsidR="00561D85" w:rsidRPr="00027DC6" w:rsidRDefault="00561D85" w:rsidP="00561D85">
      <w:pPr>
        <w:rPr>
          <w:rFonts w:ascii="Times New Roman" w:hAnsi="Times New Roman"/>
          <w:b/>
        </w:rPr>
      </w:pPr>
    </w:p>
    <w:p w:rsidR="00561D85" w:rsidRPr="00027DC6" w:rsidRDefault="00561D85" w:rsidP="00561D85">
      <w:pPr>
        <w:rPr>
          <w:rFonts w:ascii="Times New Roman" w:hAnsi="Times New Roman"/>
          <w:b/>
        </w:rPr>
      </w:pPr>
      <w:r w:rsidRPr="00027DC6">
        <w:rPr>
          <w:rFonts w:ascii="Times New Roman" w:hAnsi="Times New Roman"/>
          <w:b/>
        </w:rPr>
        <w:t>Build fractions from unit fractions by applying and extending previous understandings of operations on whole numbers. (4.NF)</w:t>
      </w:r>
    </w:p>
    <w:p w:rsidR="00561D85" w:rsidRPr="00027DC6" w:rsidRDefault="00561D85" w:rsidP="00561D85">
      <w:pPr>
        <w:rPr>
          <w:rFonts w:ascii="Times New Roman" w:hAnsi="Times New Roman"/>
          <w:b/>
        </w:rPr>
      </w:pPr>
    </w:p>
    <w:p w:rsidR="00561D85" w:rsidRPr="00027DC6" w:rsidRDefault="00561D85" w:rsidP="00561D85">
      <w:pPr>
        <w:pStyle w:val="ListParagraph"/>
        <w:numPr>
          <w:ilvl w:val="0"/>
          <w:numId w:val="22"/>
        </w:numPr>
        <w:rPr>
          <w:rFonts w:ascii="Times New Roman" w:hAnsi="Times New Roman"/>
        </w:rPr>
      </w:pPr>
      <w:r w:rsidRPr="00027DC6">
        <w:rPr>
          <w:rFonts w:ascii="Times New Roman" w:hAnsi="Times New Roman"/>
        </w:rPr>
        <w:t xml:space="preserve">Understand a fraction </w:t>
      </w:r>
      <w:r w:rsidRPr="00027DC6">
        <w:rPr>
          <w:rFonts w:ascii="Times New Roman" w:hAnsi="Times New Roman"/>
          <w:i/>
        </w:rPr>
        <w:t>a</w:t>
      </w:r>
      <w:r w:rsidRPr="00027DC6">
        <w:rPr>
          <w:rFonts w:ascii="Times New Roman" w:hAnsi="Times New Roman"/>
        </w:rPr>
        <w:t>/</w:t>
      </w:r>
      <w:r w:rsidRPr="00027DC6">
        <w:rPr>
          <w:rFonts w:ascii="Times New Roman" w:hAnsi="Times New Roman"/>
          <w:i/>
        </w:rPr>
        <w:t>b</w:t>
      </w:r>
      <w:r w:rsidRPr="00027DC6">
        <w:rPr>
          <w:rFonts w:ascii="Times New Roman" w:hAnsi="Times New Roman"/>
        </w:rPr>
        <w:t xml:space="preserve"> with </w:t>
      </w:r>
      <w:r w:rsidRPr="00027DC6">
        <w:rPr>
          <w:rFonts w:ascii="Times New Roman" w:hAnsi="Times New Roman"/>
          <w:i/>
        </w:rPr>
        <w:t>a</w:t>
      </w:r>
      <w:r w:rsidRPr="00027DC6">
        <w:rPr>
          <w:rFonts w:ascii="Times New Roman" w:hAnsi="Times New Roman"/>
        </w:rPr>
        <w:t xml:space="preserve"> &gt; 1 as the sum of fractions 1/</w:t>
      </w:r>
      <w:r w:rsidRPr="00027DC6">
        <w:rPr>
          <w:rFonts w:ascii="Times New Roman" w:hAnsi="Times New Roman"/>
          <w:i/>
        </w:rPr>
        <w:t>b</w:t>
      </w:r>
      <w:r w:rsidRPr="00027DC6">
        <w:rPr>
          <w:rFonts w:ascii="Times New Roman" w:hAnsi="Times New Roman"/>
        </w:rPr>
        <w:t>.</w:t>
      </w:r>
      <w:r w:rsidR="00FB2DB0">
        <w:rPr>
          <w:rFonts w:ascii="Times New Roman" w:hAnsi="Times New Roman"/>
        </w:rPr>
        <w:br/>
      </w:r>
    </w:p>
    <w:p w:rsidR="00561D85" w:rsidRPr="00027DC6" w:rsidRDefault="00561D85" w:rsidP="00561D85">
      <w:pPr>
        <w:pStyle w:val="ListParagraph"/>
        <w:numPr>
          <w:ilvl w:val="1"/>
          <w:numId w:val="22"/>
        </w:numPr>
        <w:rPr>
          <w:rFonts w:ascii="Times New Roman" w:hAnsi="Times New Roman"/>
        </w:rPr>
      </w:pPr>
      <w:r w:rsidRPr="00027DC6">
        <w:rPr>
          <w:rFonts w:ascii="Times New Roman" w:hAnsi="Times New Roman"/>
        </w:rPr>
        <w:t>Understand addition and subtraction of fractions as joining and separating parts referring to the same whole.</w:t>
      </w:r>
    </w:p>
    <w:p w:rsidR="00561D85" w:rsidRPr="00027DC6" w:rsidRDefault="00561D85" w:rsidP="00561D85">
      <w:pPr>
        <w:pStyle w:val="ListParagraph"/>
        <w:numPr>
          <w:ilvl w:val="1"/>
          <w:numId w:val="22"/>
        </w:numPr>
        <w:rPr>
          <w:rFonts w:ascii="Times New Roman" w:hAnsi="Times New Roman"/>
        </w:rPr>
      </w:pPr>
      <w:r w:rsidRPr="00027DC6">
        <w:rPr>
          <w:rFonts w:ascii="Times New Roman" w:hAnsi="Times New Roman"/>
        </w:rPr>
        <w:t xml:space="preserve">Decompose a fraction into a sum of fractions with the same denominator in more than one way, recording each decomposition by an equation.  Justify decompositions, e.g., by using a visual fraction model.  </w:t>
      </w:r>
      <w:r w:rsidRPr="00027DC6">
        <w:rPr>
          <w:rFonts w:ascii="Times New Roman" w:hAnsi="Times New Roman"/>
          <w:i/>
        </w:rPr>
        <w:t>Examples:  3/8 = 1/8 + 1/8 + 1/8; 3/8 = 1/8 + 2/8; 2 1/8 = 1 + 1 + 1/8 = 8/8 + 8/8 + 1/8.</w:t>
      </w:r>
    </w:p>
    <w:p w:rsidR="00561D85" w:rsidRPr="00027DC6" w:rsidRDefault="00561D85" w:rsidP="00561D85">
      <w:pPr>
        <w:pStyle w:val="ListParagraph"/>
        <w:numPr>
          <w:ilvl w:val="1"/>
          <w:numId w:val="22"/>
        </w:numPr>
        <w:rPr>
          <w:rFonts w:ascii="Times New Roman" w:hAnsi="Times New Roman"/>
        </w:rPr>
      </w:pPr>
      <w:r w:rsidRPr="00027DC6">
        <w:rPr>
          <w:rFonts w:ascii="Times New Roman" w:hAnsi="Times New Roman"/>
        </w:rPr>
        <w:t>Add and subtract mixed numbers with like denominators, e.g., by replacing each mixed number with an equivalent fraction, and/or by using properties of operations and the relationship between addition and subtraction.</w:t>
      </w:r>
    </w:p>
    <w:p w:rsidR="00561D85" w:rsidRPr="00027DC6" w:rsidRDefault="00561D85" w:rsidP="00561D85">
      <w:pPr>
        <w:pStyle w:val="ListParagraph"/>
        <w:numPr>
          <w:ilvl w:val="1"/>
          <w:numId w:val="22"/>
        </w:numPr>
        <w:rPr>
          <w:rFonts w:ascii="Times New Roman" w:hAnsi="Times New Roman"/>
        </w:rPr>
      </w:pPr>
      <w:r w:rsidRPr="00027DC6">
        <w:rPr>
          <w:rFonts w:ascii="Times New Roman" w:hAnsi="Times New Roman"/>
        </w:rPr>
        <w:t>Solve word problems involving addition and subtraction of fractions referring to the same whole and having like denominators, e.g., by using visual fraction models and equations to represent the problem.</w:t>
      </w:r>
      <w:r w:rsidR="00FB2DB0">
        <w:rPr>
          <w:rFonts w:ascii="Times New Roman" w:hAnsi="Times New Roman"/>
        </w:rPr>
        <w:br/>
      </w:r>
    </w:p>
    <w:p w:rsidR="00561D85" w:rsidRPr="00027DC6" w:rsidRDefault="00561D85" w:rsidP="00561D85">
      <w:pPr>
        <w:pStyle w:val="ListParagraph"/>
        <w:numPr>
          <w:ilvl w:val="0"/>
          <w:numId w:val="22"/>
        </w:numPr>
        <w:rPr>
          <w:rFonts w:ascii="Times New Roman" w:hAnsi="Times New Roman"/>
        </w:rPr>
      </w:pPr>
      <w:r w:rsidRPr="00027DC6">
        <w:rPr>
          <w:rFonts w:ascii="Times New Roman" w:hAnsi="Times New Roman"/>
        </w:rPr>
        <w:t>Apply and extend previous understandings of multiplication to multiply a fraction by a whole number.</w:t>
      </w:r>
      <w:r w:rsidR="00FB2DB0">
        <w:rPr>
          <w:rFonts w:ascii="Times New Roman" w:hAnsi="Times New Roman"/>
        </w:rPr>
        <w:br/>
      </w:r>
    </w:p>
    <w:p w:rsidR="00561D85" w:rsidRPr="00027DC6" w:rsidRDefault="00561D85" w:rsidP="00561D85">
      <w:pPr>
        <w:pStyle w:val="ListParagraph"/>
        <w:numPr>
          <w:ilvl w:val="1"/>
          <w:numId w:val="22"/>
        </w:numPr>
        <w:rPr>
          <w:rFonts w:ascii="Times New Roman" w:hAnsi="Times New Roman"/>
        </w:rPr>
      </w:pPr>
      <w:r w:rsidRPr="00027DC6">
        <w:rPr>
          <w:rFonts w:ascii="Times New Roman" w:hAnsi="Times New Roman"/>
        </w:rPr>
        <w:t xml:space="preserve">Understand a fraction </w:t>
      </w:r>
      <w:r w:rsidRPr="00027DC6">
        <w:rPr>
          <w:rFonts w:ascii="Times New Roman" w:hAnsi="Times New Roman"/>
          <w:i/>
        </w:rPr>
        <w:t>a</w:t>
      </w:r>
      <w:r w:rsidRPr="00027DC6">
        <w:rPr>
          <w:rFonts w:ascii="Times New Roman" w:hAnsi="Times New Roman"/>
        </w:rPr>
        <w:t>/</w:t>
      </w:r>
      <w:r w:rsidRPr="00027DC6">
        <w:rPr>
          <w:rFonts w:ascii="Times New Roman" w:hAnsi="Times New Roman"/>
          <w:i/>
        </w:rPr>
        <w:t>b</w:t>
      </w:r>
      <w:r w:rsidRPr="00027DC6">
        <w:rPr>
          <w:rFonts w:ascii="Times New Roman" w:hAnsi="Times New Roman"/>
        </w:rPr>
        <w:t xml:space="preserve"> as a multiple of 1/</w:t>
      </w:r>
      <w:r w:rsidRPr="00027DC6">
        <w:rPr>
          <w:rFonts w:ascii="Times New Roman" w:hAnsi="Times New Roman"/>
          <w:i/>
        </w:rPr>
        <w:t>b</w:t>
      </w:r>
      <w:r w:rsidRPr="00027DC6">
        <w:rPr>
          <w:rFonts w:ascii="Times New Roman" w:hAnsi="Times New Roman"/>
        </w:rPr>
        <w:t xml:space="preserve">.  </w:t>
      </w:r>
      <w:r w:rsidRPr="00027DC6">
        <w:rPr>
          <w:rFonts w:ascii="Times New Roman" w:hAnsi="Times New Roman"/>
          <w:i/>
        </w:rPr>
        <w:t>For example, use a visual fraction model to represent 5/4 as the product 5</w:t>
      </w:r>
      <w:r w:rsidRPr="00027DC6">
        <w:rPr>
          <w:rFonts w:ascii="Times New Roman" w:hAnsi="Times New Roman"/>
          <w:i/>
          <w:position w:val="-4"/>
        </w:rPr>
        <w:object w:dxaOrig="220" w:dyaOrig="220">
          <v:shape id="_x0000_i1032" type="#_x0000_t75" style="width:11pt;height:11pt" o:ole="">
            <v:imagedata r:id="rId24" r:pict="rId25" o:title=""/>
          </v:shape>
          <o:OLEObject Type="Embed" ProgID="Equation.DSMT4" ShapeID="_x0000_i1032" DrawAspect="Content" ObjectID="_1317227004" r:id="rId26"/>
        </w:object>
      </w:r>
      <w:r w:rsidRPr="00027DC6">
        <w:rPr>
          <w:rFonts w:ascii="Times New Roman" w:hAnsi="Times New Roman"/>
          <w:i/>
        </w:rPr>
        <w:t>(1/4), recording the conclusion by the equation 5/4 = 5</w:t>
      </w:r>
      <w:r w:rsidRPr="00027DC6">
        <w:rPr>
          <w:rFonts w:ascii="Times New Roman" w:hAnsi="Times New Roman"/>
          <w:i/>
          <w:position w:val="-4"/>
        </w:rPr>
        <w:object w:dxaOrig="220" w:dyaOrig="220">
          <v:shape id="_x0000_i1033" type="#_x0000_t75" style="width:11pt;height:11pt" o:ole="">
            <v:imagedata r:id="rId27" r:pict="rId28" o:title=""/>
          </v:shape>
          <o:OLEObject Type="Embed" ProgID="Equation.DSMT4" ShapeID="_x0000_i1033" DrawAspect="Content" ObjectID="_1317227005" r:id="rId29"/>
        </w:object>
      </w:r>
      <w:r w:rsidRPr="00027DC6">
        <w:rPr>
          <w:rFonts w:ascii="Times New Roman" w:hAnsi="Times New Roman"/>
          <w:i/>
        </w:rPr>
        <w:t>(1/4).</w:t>
      </w:r>
    </w:p>
    <w:p w:rsidR="004F4892" w:rsidRPr="00027DC6" w:rsidRDefault="004F4892" w:rsidP="00561D85">
      <w:pPr>
        <w:pStyle w:val="ListParagraph"/>
        <w:numPr>
          <w:ilvl w:val="1"/>
          <w:numId w:val="22"/>
        </w:numPr>
        <w:rPr>
          <w:rFonts w:ascii="Times New Roman" w:hAnsi="Times New Roman"/>
        </w:rPr>
      </w:pPr>
      <w:r w:rsidRPr="00027DC6">
        <w:rPr>
          <w:rFonts w:ascii="Times New Roman" w:hAnsi="Times New Roman"/>
        </w:rPr>
        <w:t xml:space="preserve">Understand a multiple of </w:t>
      </w:r>
      <w:r w:rsidRPr="00027DC6">
        <w:rPr>
          <w:rFonts w:ascii="Times New Roman" w:hAnsi="Times New Roman"/>
          <w:i/>
        </w:rPr>
        <w:t>a</w:t>
      </w:r>
      <w:r w:rsidRPr="00027DC6">
        <w:rPr>
          <w:rFonts w:ascii="Times New Roman" w:hAnsi="Times New Roman"/>
        </w:rPr>
        <w:t>/</w:t>
      </w:r>
      <w:r w:rsidRPr="00027DC6">
        <w:rPr>
          <w:rFonts w:ascii="Times New Roman" w:hAnsi="Times New Roman"/>
          <w:i/>
        </w:rPr>
        <w:t>b</w:t>
      </w:r>
      <w:r w:rsidRPr="00027DC6">
        <w:rPr>
          <w:rFonts w:ascii="Times New Roman" w:hAnsi="Times New Roman"/>
        </w:rPr>
        <w:t xml:space="preserve"> as a multiple of 1/</w:t>
      </w:r>
      <w:r w:rsidRPr="00027DC6">
        <w:rPr>
          <w:rFonts w:ascii="Times New Roman" w:hAnsi="Times New Roman"/>
          <w:i/>
        </w:rPr>
        <w:t>b</w:t>
      </w:r>
      <w:r w:rsidRPr="00027DC6">
        <w:rPr>
          <w:rFonts w:ascii="Times New Roman" w:hAnsi="Times New Roman"/>
        </w:rPr>
        <w:t xml:space="preserve">, and use this understanding to multiply a fraction by a whole number.  </w:t>
      </w:r>
      <w:r w:rsidRPr="00027DC6">
        <w:rPr>
          <w:rFonts w:ascii="Times New Roman" w:hAnsi="Times New Roman"/>
          <w:i/>
        </w:rPr>
        <w:t>For example, use a visual fraction model to express 3</w:t>
      </w:r>
      <w:r w:rsidRPr="00027DC6">
        <w:rPr>
          <w:rFonts w:ascii="Times New Roman" w:hAnsi="Times New Roman"/>
          <w:i/>
          <w:position w:val="-4"/>
        </w:rPr>
        <w:object w:dxaOrig="220" w:dyaOrig="220">
          <v:shape id="_x0000_i1034" type="#_x0000_t75" style="width:11pt;height:11pt" o:ole="">
            <v:imagedata r:id="rId30" r:pict="rId31" o:title=""/>
          </v:shape>
          <o:OLEObject Type="Embed" ProgID="Equation.DSMT4" ShapeID="_x0000_i1034" DrawAspect="Content" ObjectID="_1317227006" r:id="rId32"/>
        </w:object>
      </w:r>
      <w:r w:rsidRPr="00027DC6">
        <w:rPr>
          <w:rFonts w:ascii="Times New Roman" w:hAnsi="Times New Roman"/>
          <w:i/>
        </w:rPr>
        <w:t>(2/5) as 6</w:t>
      </w:r>
      <w:r w:rsidRPr="00027DC6">
        <w:rPr>
          <w:rFonts w:ascii="Times New Roman" w:hAnsi="Times New Roman"/>
          <w:i/>
          <w:position w:val="-4"/>
        </w:rPr>
        <w:object w:dxaOrig="220" w:dyaOrig="220">
          <v:shape id="_x0000_i1035" type="#_x0000_t75" style="width:11pt;height:11pt" o:ole="">
            <v:imagedata r:id="rId33" r:pict="rId34" o:title=""/>
          </v:shape>
          <o:OLEObject Type="Embed" ProgID="Equation.DSMT4" ShapeID="_x0000_i1035" DrawAspect="Content" ObjectID="_1317227007" r:id="rId35"/>
        </w:object>
      </w:r>
      <w:r w:rsidRPr="00027DC6">
        <w:rPr>
          <w:rFonts w:ascii="Times New Roman" w:hAnsi="Times New Roman"/>
          <w:i/>
        </w:rPr>
        <w:t>(1/5), recognizing this product as 6/5.  (In general, n</w:t>
      </w:r>
      <w:r w:rsidRPr="00027DC6">
        <w:rPr>
          <w:rFonts w:ascii="Times New Roman" w:hAnsi="Times New Roman"/>
          <w:i/>
          <w:position w:val="-4"/>
        </w:rPr>
        <w:object w:dxaOrig="220" w:dyaOrig="220">
          <v:shape id="_x0000_i1036" type="#_x0000_t75" style="width:11pt;height:11pt" o:ole="">
            <v:imagedata r:id="rId36" r:pict="rId37" o:title=""/>
          </v:shape>
          <o:OLEObject Type="Embed" ProgID="Equation.DSMT4" ShapeID="_x0000_i1036" DrawAspect="Content" ObjectID="_1317227008" r:id="rId38"/>
        </w:object>
      </w:r>
      <w:r w:rsidRPr="00027DC6">
        <w:rPr>
          <w:rFonts w:ascii="Times New Roman" w:hAnsi="Times New Roman"/>
          <w:i/>
        </w:rPr>
        <w:t>(a/b) = (n</w:t>
      </w:r>
      <w:r w:rsidRPr="00027DC6">
        <w:rPr>
          <w:rFonts w:ascii="Times New Roman" w:hAnsi="Times New Roman"/>
          <w:i/>
          <w:position w:val="-4"/>
        </w:rPr>
        <w:object w:dxaOrig="220" w:dyaOrig="220">
          <v:shape id="_x0000_i1037" type="#_x0000_t75" style="width:11pt;height:11pt" o:ole="">
            <v:imagedata r:id="rId39" r:pict="rId40" o:title=""/>
          </v:shape>
          <o:OLEObject Type="Embed" ProgID="Equation.DSMT4" ShapeID="_x0000_i1037" DrawAspect="Content" ObjectID="_1317227009" r:id="rId41"/>
        </w:object>
      </w:r>
      <w:r w:rsidRPr="00027DC6">
        <w:rPr>
          <w:rFonts w:ascii="Times New Roman" w:hAnsi="Times New Roman"/>
          <w:i/>
        </w:rPr>
        <w:t>a)/b.)</w:t>
      </w:r>
    </w:p>
    <w:p w:rsidR="004F4892" w:rsidRPr="00027DC6" w:rsidRDefault="004F4892" w:rsidP="00561D85">
      <w:pPr>
        <w:pStyle w:val="ListParagraph"/>
        <w:numPr>
          <w:ilvl w:val="1"/>
          <w:numId w:val="22"/>
        </w:numPr>
        <w:rPr>
          <w:rFonts w:ascii="Times New Roman" w:hAnsi="Times New Roman"/>
        </w:rPr>
      </w:pPr>
      <w:r w:rsidRPr="00027DC6">
        <w:rPr>
          <w:rFonts w:ascii="Times New Roman" w:hAnsi="Times New Roman"/>
        </w:rPr>
        <w:t xml:space="preserve">Solve word problems involving multiplication of a fraction by a whole number, e.g., by using visual fraction models and equations to represent the problem.  </w:t>
      </w:r>
      <w:r w:rsidRPr="00027DC6">
        <w:rPr>
          <w:rFonts w:ascii="Times New Roman" w:hAnsi="Times New Roman"/>
          <w:i/>
        </w:rPr>
        <w:t>For example, if each person at a party will eat 3/8 of a pound of roast beef, and there will be 5 people at the party, how many pounds of roast beef will be needed?  Between what two whole numbers does your answer lie?</w:t>
      </w:r>
    </w:p>
    <w:p w:rsidR="004F4892" w:rsidRPr="00027DC6" w:rsidRDefault="004F4892" w:rsidP="004F4892">
      <w:pPr>
        <w:rPr>
          <w:rFonts w:ascii="Times New Roman" w:hAnsi="Times New Roman"/>
        </w:rPr>
      </w:pPr>
    </w:p>
    <w:p w:rsidR="004F4892" w:rsidRPr="00027DC6" w:rsidRDefault="004F4892" w:rsidP="004F4892">
      <w:pPr>
        <w:rPr>
          <w:rFonts w:ascii="Times New Roman" w:hAnsi="Times New Roman"/>
          <w:b/>
        </w:rPr>
      </w:pPr>
      <w:r w:rsidRPr="00027DC6">
        <w:rPr>
          <w:rFonts w:ascii="Times New Roman" w:hAnsi="Times New Roman"/>
          <w:b/>
        </w:rPr>
        <w:t>Understand decimal notation for fractions, and compare decimal fractions.</w:t>
      </w:r>
      <w:r w:rsidR="000069CA" w:rsidRPr="00027DC6">
        <w:rPr>
          <w:rFonts w:ascii="Times New Roman" w:hAnsi="Times New Roman"/>
          <w:b/>
        </w:rPr>
        <w:t xml:space="preserve">  (4.NF)</w:t>
      </w:r>
      <w:r w:rsidR="00FB2DB0">
        <w:rPr>
          <w:rFonts w:ascii="Times New Roman" w:hAnsi="Times New Roman"/>
          <w:b/>
        </w:rPr>
        <w:br/>
      </w:r>
    </w:p>
    <w:p w:rsidR="000069CA" w:rsidRPr="00027DC6" w:rsidRDefault="000069CA" w:rsidP="004F4892">
      <w:pPr>
        <w:pStyle w:val="ListParagraph"/>
        <w:numPr>
          <w:ilvl w:val="0"/>
          <w:numId w:val="25"/>
        </w:numPr>
        <w:rPr>
          <w:rFonts w:ascii="Times New Roman" w:hAnsi="Times New Roman"/>
        </w:rPr>
      </w:pPr>
      <w:r w:rsidRPr="00027DC6">
        <w:rPr>
          <w:rFonts w:ascii="Times New Roman" w:hAnsi="Times New Roman"/>
        </w:rPr>
        <w:t xml:space="preserve">Express a fraction with denominator 10 as an equivalent fraction with denominator 100, and use this technique to add two fractions with respective denominators 10 and 100.  </w:t>
      </w:r>
      <w:r w:rsidRPr="00027DC6">
        <w:rPr>
          <w:rFonts w:ascii="Times New Roman" w:hAnsi="Times New Roman"/>
          <w:i/>
        </w:rPr>
        <w:t>For example, express 3/10 as 30/100 and add 3/10 + 4/100 = 34/100.</w:t>
      </w:r>
      <w:r w:rsidR="00FB2DB0">
        <w:rPr>
          <w:rFonts w:ascii="Times New Roman" w:hAnsi="Times New Roman"/>
          <w:i/>
        </w:rPr>
        <w:br/>
      </w:r>
    </w:p>
    <w:p w:rsidR="000069CA" w:rsidRPr="00027DC6" w:rsidRDefault="000069CA" w:rsidP="004F4892">
      <w:pPr>
        <w:pStyle w:val="ListParagraph"/>
        <w:numPr>
          <w:ilvl w:val="0"/>
          <w:numId w:val="25"/>
        </w:numPr>
        <w:rPr>
          <w:rFonts w:ascii="Times New Roman" w:hAnsi="Times New Roman"/>
        </w:rPr>
      </w:pPr>
      <w:r w:rsidRPr="00027DC6">
        <w:rPr>
          <w:rFonts w:ascii="Times New Roman" w:hAnsi="Times New Roman"/>
        </w:rPr>
        <w:t xml:space="preserve">Use decimal notation for fractions with denominators 10 or 100.  </w:t>
      </w:r>
      <w:r w:rsidRPr="00027DC6">
        <w:rPr>
          <w:rFonts w:ascii="Times New Roman" w:hAnsi="Times New Roman"/>
          <w:i/>
        </w:rPr>
        <w:t>For example, rewrite 0.62 as 62/100; describe a length as 0.62 meters; locate 0.62 on a number line diagram.</w:t>
      </w:r>
      <w:r w:rsidR="00FB2DB0">
        <w:rPr>
          <w:rFonts w:ascii="Times New Roman" w:hAnsi="Times New Roman"/>
          <w:i/>
        </w:rPr>
        <w:br/>
      </w:r>
    </w:p>
    <w:p w:rsidR="00561D85" w:rsidRPr="00027DC6" w:rsidRDefault="000069CA" w:rsidP="004F4892">
      <w:pPr>
        <w:pStyle w:val="ListParagraph"/>
        <w:numPr>
          <w:ilvl w:val="0"/>
          <w:numId w:val="25"/>
        </w:numPr>
        <w:rPr>
          <w:rFonts w:ascii="Times New Roman" w:hAnsi="Times New Roman"/>
        </w:rPr>
      </w:pPr>
      <w:r w:rsidRPr="00027DC6">
        <w:rPr>
          <w:rFonts w:ascii="Times New Roman" w:hAnsi="Times New Roman"/>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561D85" w:rsidRPr="00027DC6" w:rsidRDefault="00561D85" w:rsidP="00561D85">
      <w:pPr>
        <w:rPr>
          <w:rFonts w:ascii="Times New Roman" w:hAnsi="Times New Roman"/>
        </w:rPr>
      </w:pPr>
    </w:p>
    <w:p w:rsidR="00561D85" w:rsidRPr="00027DC6" w:rsidRDefault="000069CA" w:rsidP="00C450E2">
      <w:pPr>
        <w:outlineLvl w:val="0"/>
        <w:rPr>
          <w:rFonts w:ascii="Times New Roman" w:hAnsi="Times New Roman"/>
          <w:b/>
        </w:rPr>
      </w:pPr>
      <w:r w:rsidRPr="00027DC6">
        <w:rPr>
          <w:rFonts w:ascii="Times New Roman" w:hAnsi="Times New Roman"/>
          <w:b/>
        </w:rPr>
        <w:t>Use equivalent fractions as a strategy to add and subtract fractions.  (5.NF</w:t>
      </w:r>
      <w:r w:rsidR="00561D85" w:rsidRPr="00027DC6">
        <w:rPr>
          <w:rFonts w:ascii="Times New Roman" w:hAnsi="Times New Roman"/>
          <w:b/>
        </w:rPr>
        <w:t>)</w:t>
      </w:r>
    </w:p>
    <w:p w:rsidR="00561D85" w:rsidRPr="00027DC6" w:rsidRDefault="00561D85" w:rsidP="00561D85">
      <w:pPr>
        <w:rPr>
          <w:rFonts w:ascii="Times New Roman" w:hAnsi="Times New Roman"/>
          <w:b/>
        </w:rPr>
      </w:pPr>
    </w:p>
    <w:p w:rsidR="00561D85" w:rsidRPr="00027DC6" w:rsidRDefault="000069CA" w:rsidP="000069CA">
      <w:pPr>
        <w:pStyle w:val="ListParagraph"/>
        <w:numPr>
          <w:ilvl w:val="0"/>
          <w:numId w:val="27"/>
        </w:numPr>
        <w:rPr>
          <w:rFonts w:ascii="Times New Roman" w:hAnsi="Times New Roman"/>
        </w:rPr>
      </w:pPr>
      <w:r w:rsidRPr="00027DC6">
        <w:rPr>
          <w:rFonts w:ascii="Times New Roman" w:hAnsi="Times New Roman"/>
        </w:rPr>
        <w:t xml:space="preserve">Add and subtract fractions with unlike denominators (including mixed numbers) by replacing given fractions with equivalent fractions in such a way as to produce the equivalent sum or difference of fractions with like denominators.  </w:t>
      </w:r>
      <w:r w:rsidRPr="00027DC6">
        <w:rPr>
          <w:rFonts w:ascii="Times New Roman" w:hAnsi="Times New Roman"/>
          <w:i/>
        </w:rPr>
        <w:t>For example, 2/3 + 5/4 = 8/12 + 15/12 = 23/12.  (In general, a/b + c/d = (ad + bc)/bd.)</w:t>
      </w:r>
      <w:r w:rsidR="00FB2DB0">
        <w:rPr>
          <w:rFonts w:ascii="Times New Roman" w:hAnsi="Times New Roman"/>
          <w:i/>
        </w:rPr>
        <w:br/>
      </w:r>
    </w:p>
    <w:p w:rsidR="00850A15" w:rsidRPr="00027DC6" w:rsidRDefault="00850A15" w:rsidP="00561D85">
      <w:pPr>
        <w:pStyle w:val="ListParagraph"/>
        <w:numPr>
          <w:ilvl w:val="0"/>
          <w:numId w:val="27"/>
        </w:numPr>
        <w:rPr>
          <w:rFonts w:ascii="Times New Roman" w:hAnsi="Times New Roman"/>
        </w:rPr>
      </w:pPr>
      <w:r w:rsidRPr="00027DC6">
        <w:rPr>
          <w:rFonts w:ascii="Times New Roman" w:hAnsi="Times New Roman"/>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027DC6">
        <w:rPr>
          <w:rFonts w:ascii="Times New Roman" w:hAnsi="Times New Roman"/>
          <w:i/>
        </w:rPr>
        <w:t>For example, recognize an incorrect result 2/5 + 1/2 = 3/7, by observing that 3/7 &lt; 1/2.</w:t>
      </w:r>
    </w:p>
    <w:p w:rsidR="00850A15" w:rsidRPr="00027DC6" w:rsidRDefault="00850A15" w:rsidP="00850A15">
      <w:pPr>
        <w:rPr>
          <w:rFonts w:ascii="Times New Roman" w:hAnsi="Times New Roman"/>
          <w:b/>
        </w:rPr>
      </w:pPr>
      <w:r w:rsidRPr="00027DC6">
        <w:rPr>
          <w:rFonts w:ascii="Times New Roman" w:hAnsi="Times New Roman"/>
          <w:b/>
        </w:rPr>
        <w:t>Apply and extend previous understanding of multiplication and division to multiply and divide fractions.  (5.NF)</w:t>
      </w:r>
    </w:p>
    <w:p w:rsidR="00850A15" w:rsidRPr="00027DC6" w:rsidRDefault="00850A15" w:rsidP="00850A15">
      <w:pPr>
        <w:rPr>
          <w:rFonts w:ascii="Times New Roman" w:hAnsi="Times New Roman"/>
        </w:rPr>
      </w:pPr>
    </w:p>
    <w:p w:rsidR="002F4E3C" w:rsidRPr="00027DC6" w:rsidRDefault="002F4E3C" w:rsidP="002F4E3C">
      <w:pPr>
        <w:pStyle w:val="ListParagraph"/>
        <w:numPr>
          <w:ilvl w:val="0"/>
          <w:numId w:val="27"/>
        </w:numPr>
        <w:rPr>
          <w:rFonts w:ascii="Times New Roman" w:hAnsi="Times New Roman"/>
        </w:rPr>
      </w:pPr>
      <w:r w:rsidRPr="00027DC6">
        <w:rPr>
          <w:rFonts w:ascii="Times New Roman" w:hAnsi="Times New Roman"/>
        </w:rPr>
        <w:t>Interpret a fraction as division of the numerator by the denominator (</w:t>
      </w:r>
      <w:r w:rsidRPr="00027DC6">
        <w:rPr>
          <w:rFonts w:ascii="Times New Roman" w:hAnsi="Times New Roman"/>
          <w:i/>
        </w:rPr>
        <w:t>a</w:t>
      </w:r>
      <w:r w:rsidRPr="00027DC6">
        <w:rPr>
          <w:rFonts w:ascii="Times New Roman" w:hAnsi="Times New Roman"/>
        </w:rPr>
        <w:t>/</w:t>
      </w:r>
      <w:r w:rsidRPr="00027DC6">
        <w:rPr>
          <w:rFonts w:ascii="Times New Roman" w:hAnsi="Times New Roman"/>
          <w:i/>
        </w:rPr>
        <w:t>b</w:t>
      </w:r>
      <w:r w:rsidRPr="00027DC6">
        <w:rPr>
          <w:rFonts w:ascii="Times New Roman" w:hAnsi="Times New Roman"/>
        </w:rPr>
        <w:t xml:space="preserve"> =   </w:t>
      </w:r>
      <w:r w:rsidRPr="00027DC6">
        <w:rPr>
          <w:rFonts w:ascii="Times New Roman" w:hAnsi="Times New Roman"/>
          <w:i/>
        </w:rPr>
        <w:t>a</w:t>
      </w:r>
      <w:r w:rsidRPr="00027DC6">
        <w:rPr>
          <w:rFonts w:ascii="Times New Roman" w:hAnsi="Times New Roman"/>
          <w:position w:val="-4"/>
        </w:rPr>
        <w:object w:dxaOrig="220" w:dyaOrig="200">
          <v:shape id="_x0000_i1038" type="#_x0000_t75" style="width:11pt;height:10.15pt" o:ole="">
            <v:imagedata r:id="rId42" r:pict="rId43" o:title=""/>
          </v:shape>
          <o:OLEObject Type="Embed" ProgID="Equation.DSMT4" ShapeID="_x0000_i1038" DrawAspect="Content" ObjectID="_1317227010" r:id="rId44"/>
        </w:object>
      </w:r>
      <w:r w:rsidRPr="00027DC6">
        <w:rPr>
          <w:rFonts w:ascii="Times New Roman" w:hAnsi="Times New Roman"/>
          <w:i/>
        </w:rPr>
        <w:t>b</w:t>
      </w:r>
      <w:r w:rsidRPr="00027DC6">
        <w:rPr>
          <w:rFonts w:ascii="Times New Roman" w:hAnsi="Times New Roman"/>
        </w:rPr>
        <w:t xml:space="preserve">).  Solve word problems involving division of whole numbers leading to answers in the form of fractions or mixed numbers, e.g., by using visual fraction models or equations to represent the problem.  </w:t>
      </w:r>
      <w:r w:rsidRPr="00027DC6">
        <w:rPr>
          <w:rFonts w:ascii="Times New Roman" w:hAnsi="Times New Roman"/>
          <w:i/>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r w:rsidR="00FB2DB0">
        <w:rPr>
          <w:rFonts w:ascii="Times New Roman" w:hAnsi="Times New Roman"/>
          <w:i/>
        </w:rPr>
        <w:br/>
      </w:r>
    </w:p>
    <w:p w:rsidR="002F4E3C" w:rsidRPr="00027DC6" w:rsidRDefault="002F4E3C" w:rsidP="002F4E3C">
      <w:pPr>
        <w:pStyle w:val="ListParagraph"/>
        <w:numPr>
          <w:ilvl w:val="0"/>
          <w:numId w:val="27"/>
        </w:numPr>
        <w:rPr>
          <w:rFonts w:ascii="Times New Roman" w:hAnsi="Times New Roman"/>
        </w:rPr>
      </w:pPr>
      <w:r w:rsidRPr="00027DC6">
        <w:rPr>
          <w:rFonts w:ascii="Times New Roman" w:hAnsi="Times New Roman"/>
        </w:rPr>
        <w:t>Apply and extend previous understandings of multiplication to multiply a fraction or whole number by a fraction.</w:t>
      </w:r>
      <w:r w:rsidR="00FB2DB0">
        <w:rPr>
          <w:rFonts w:ascii="Times New Roman" w:hAnsi="Times New Roman"/>
        </w:rPr>
        <w:br/>
      </w:r>
    </w:p>
    <w:p w:rsidR="002F4E3C" w:rsidRPr="00027DC6" w:rsidRDefault="002F4E3C" w:rsidP="002F4E3C">
      <w:pPr>
        <w:pStyle w:val="ListParagraph"/>
        <w:numPr>
          <w:ilvl w:val="1"/>
          <w:numId w:val="27"/>
        </w:numPr>
        <w:rPr>
          <w:rFonts w:ascii="Times New Roman" w:hAnsi="Times New Roman"/>
        </w:rPr>
      </w:pPr>
      <w:r w:rsidRPr="00027DC6">
        <w:rPr>
          <w:rFonts w:ascii="Times New Roman" w:hAnsi="Times New Roman"/>
        </w:rPr>
        <w:t>Interpret the product (</w:t>
      </w:r>
      <w:r w:rsidRPr="00027DC6">
        <w:rPr>
          <w:rFonts w:ascii="Times New Roman" w:hAnsi="Times New Roman"/>
          <w:i/>
        </w:rPr>
        <w:t>a</w:t>
      </w:r>
      <w:r w:rsidRPr="00027DC6">
        <w:rPr>
          <w:rFonts w:ascii="Times New Roman" w:hAnsi="Times New Roman"/>
        </w:rPr>
        <w:t>/</w:t>
      </w:r>
      <w:r w:rsidRPr="00027DC6">
        <w:rPr>
          <w:rFonts w:ascii="Times New Roman" w:hAnsi="Times New Roman"/>
          <w:i/>
        </w:rPr>
        <w:t>b</w:t>
      </w:r>
      <w:r w:rsidRPr="00027DC6">
        <w:rPr>
          <w:rFonts w:ascii="Times New Roman" w:hAnsi="Times New Roman"/>
        </w:rPr>
        <w:t xml:space="preserve">) </w:t>
      </w:r>
      <w:r w:rsidRPr="00027DC6">
        <w:rPr>
          <w:rFonts w:ascii="Times New Roman" w:hAnsi="Times New Roman"/>
          <w:position w:val="-4"/>
        </w:rPr>
        <w:object w:dxaOrig="220" w:dyaOrig="220">
          <v:shape id="_x0000_i1039" type="#_x0000_t75" style="width:11pt;height:11pt" o:ole="">
            <v:imagedata r:id="rId45" r:pict="rId46" o:title=""/>
          </v:shape>
          <o:OLEObject Type="Embed" ProgID="Equation.DSMT4" ShapeID="_x0000_i1039" DrawAspect="Content" ObjectID="_1317227011" r:id="rId47"/>
        </w:object>
      </w:r>
      <w:r w:rsidRPr="00027DC6">
        <w:rPr>
          <w:rFonts w:ascii="Times New Roman" w:hAnsi="Times New Roman"/>
          <w:i/>
        </w:rPr>
        <w:t>q</w:t>
      </w:r>
      <w:r w:rsidRPr="00027DC6">
        <w:rPr>
          <w:rFonts w:ascii="Times New Roman" w:hAnsi="Times New Roman"/>
        </w:rPr>
        <w:t xml:space="preserve"> as a parts of a partition of </w:t>
      </w:r>
      <w:r w:rsidRPr="00027DC6">
        <w:rPr>
          <w:rFonts w:ascii="Times New Roman" w:hAnsi="Times New Roman"/>
          <w:i/>
        </w:rPr>
        <w:t xml:space="preserve">q </w:t>
      </w:r>
      <w:r w:rsidRPr="00027DC6">
        <w:rPr>
          <w:rFonts w:ascii="Times New Roman" w:hAnsi="Times New Roman"/>
        </w:rPr>
        <w:t xml:space="preserve">into </w:t>
      </w:r>
      <w:r w:rsidRPr="00027DC6">
        <w:rPr>
          <w:rFonts w:ascii="Times New Roman" w:hAnsi="Times New Roman"/>
          <w:i/>
        </w:rPr>
        <w:t>b</w:t>
      </w:r>
      <w:r w:rsidRPr="00027DC6">
        <w:rPr>
          <w:rFonts w:ascii="Times New Roman" w:hAnsi="Times New Roman"/>
        </w:rPr>
        <w:t xml:space="preserve"> equal parts; equivalently, as the result of a sequence of operations </w:t>
      </w:r>
      <w:r w:rsidRPr="00027DC6">
        <w:rPr>
          <w:rFonts w:ascii="Times New Roman" w:hAnsi="Times New Roman"/>
          <w:i/>
        </w:rPr>
        <w:t>a</w:t>
      </w:r>
      <w:r w:rsidRPr="00027DC6">
        <w:rPr>
          <w:rFonts w:ascii="Times New Roman" w:hAnsi="Times New Roman"/>
          <w:position w:val="-4"/>
        </w:rPr>
        <w:object w:dxaOrig="220" w:dyaOrig="220">
          <v:shape id="_x0000_i1040" type="#_x0000_t75" style="width:11pt;height:11pt" o:ole="">
            <v:imagedata r:id="rId48" r:pict="rId49" o:title=""/>
          </v:shape>
          <o:OLEObject Type="Embed" ProgID="Equation.DSMT4" ShapeID="_x0000_i1040" DrawAspect="Content" ObjectID="_1317227012" r:id="rId50"/>
        </w:object>
      </w:r>
      <w:r w:rsidRPr="00027DC6">
        <w:rPr>
          <w:rFonts w:ascii="Times New Roman" w:hAnsi="Times New Roman"/>
          <w:i/>
        </w:rPr>
        <w:t>q</w:t>
      </w:r>
      <w:r w:rsidRPr="00027DC6">
        <w:rPr>
          <w:rFonts w:ascii="Times New Roman" w:hAnsi="Times New Roman"/>
          <w:position w:val="-4"/>
        </w:rPr>
        <w:object w:dxaOrig="220" w:dyaOrig="200">
          <v:shape id="_x0000_i1041" type="#_x0000_t75" style="width:11pt;height:10.15pt" o:ole="">
            <v:imagedata r:id="rId51" r:pict="rId52" o:title=""/>
          </v:shape>
          <o:OLEObject Type="Embed" ProgID="Equation.DSMT4" ShapeID="_x0000_i1041" DrawAspect="Content" ObjectID="_1317227013" r:id="rId53"/>
        </w:object>
      </w:r>
      <w:r w:rsidRPr="00027DC6">
        <w:rPr>
          <w:rFonts w:ascii="Times New Roman" w:hAnsi="Times New Roman"/>
          <w:i/>
        </w:rPr>
        <w:t>b</w:t>
      </w:r>
      <w:r w:rsidRPr="00027DC6">
        <w:rPr>
          <w:rFonts w:ascii="Times New Roman" w:hAnsi="Times New Roman"/>
        </w:rPr>
        <w:t xml:space="preserve">.  </w:t>
      </w:r>
      <w:r w:rsidRPr="00027DC6">
        <w:rPr>
          <w:rFonts w:ascii="Times New Roman" w:hAnsi="Times New Roman"/>
          <w:i/>
        </w:rPr>
        <w:t xml:space="preserve">For example, use a visual fraction model to show (2/3) </w:t>
      </w:r>
      <w:r w:rsidRPr="00027DC6">
        <w:rPr>
          <w:rFonts w:ascii="Times New Roman" w:hAnsi="Times New Roman"/>
          <w:i/>
          <w:position w:val="-4"/>
        </w:rPr>
        <w:object w:dxaOrig="220" w:dyaOrig="220">
          <v:shape id="_x0000_i1042" type="#_x0000_t75" style="width:11pt;height:11pt" o:ole="">
            <v:imagedata r:id="rId54" r:pict="rId55" o:title=""/>
          </v:shape>
          <o:OLEObject Type="Embed" ProgID="Equation.DSMT4" ShapeID="_x0000_i1042" DrawAspect="Content" ObjectID="_1317227014" r:id="rId56"/>
        </w:object>
      </w:r>
      <w:r w:rsidRPr="00027DC6">
        <w:rPr>
          <w:rFonts w:ascii="Times New Roman" w:hAnsi="Times New Roman"/>
          <w:i/>
        </w:rPr>
        <w:t>(4/5) = 8/15.</w:t>
      </w:r>
      <w:r w:rsidRPr="00027DC6">
        <w:rPr>
          <w:rFonts w:ascii="Times New Roman" w:hAnsi="Times New Roman"/>
        </w:rPr>
        <w:t xml:space="preserve">  </w:t>
      </w:r>
      <w:r w:rsidRPr="00027DC6">
        <w:rPr>
          <w:rFonts w:ascii="Times New Roman" w:hAnsi="Times New Roman"/>
          <w:i/>
        </w:rPr>
        <w:t xml:space="preserve">(In general, (a/b) </w:t>
      </w:r>
      <w:r w:rsidRPr="00027DC6">
        <w:rPr>
          <w:rFonts w:ascii="Times New Roman" w:hAnsi="Times New Roman"/>
          <w:i/>
          <w:position w:val="-4"/>
        </w:rPr>
        <w:object w:dxaOrig="220" w:dyaOrig="220">
          <v:shape id="_x0000_i1043" type="#_x0000_t75" style="width:11pt;height:11pt" o:ole="">
            <v:imagedata r:id="rId57" r:pict="rId58" o:title=""/>
          </v:shape>
          <o:OLEObject Type="Embed" ProgID="Equation.DSMT4" ShapeID="_x0000_i1043" DrawAspect="Content" ObjectID="_1317227015" r:id="rId59"/>
        </w:object>
      </w:r>
      <w:r w:rsidRPr="00027DC6">
        <w:rPr>
          <w:rFonts w:ascii="Times New Roman" w:hAnsi="Times New Roman"/>
          <w:i/>
        </w:rPr>
        <w:t>(c/d) = ac/bd.)</w:t>
      </w:r>
    </w:p>
    <w:p w:rsidR="002F4E3C" w:rsidRPr="00027DC6" w:rsidRDefault="002F4E3C" w:rsidP="002F4E3C">
      <w:pPr>
        <w:pStyle w:val="ListParagraph"/>
        <w:numPr>
          <w:ilvl w:val="1"/>
          <w:numId w:val="27"/>
        </w:numPr>
        <w:rPr>
          <w:rFonts w:ascii="Times New Roman" w:hAnsi="Times New Roman"/>
        </w:rPr>
      </w:pPr>
      <w:r w:rsidRPr="00027DC6">
        <w:rPr>
          <w:rFonts w:ascii="Times New Roman" w:hAnsi="Times New Roman"/>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r w:rsidR="00FB2DB0">
        <w:rPr>
          <w:rFonts w:ascii="Times New Roman" w:hAnsi="Times New Roman"/>
        </w:rPr>
        <w:br/>
      </w:r>
    </w:p>
    <w:p w:rsidR="004D07FA" w:rsidRPr="00027DC6" w:rsidRDefault="002F4E3C" w:rsidP="002F4E3C">
      <w:pPr>
        <w:pStyle w:val="ListParagraph"/>
        <w:numPr>
          <w:ilvl w:val="0"/>
          <w:numId w:val="27"/>
        </w:numPr>
        <w:rPr>
          <w:rFonts w:ascii="Times New Roman" w:hAnsi="Times New Roman"/>
        </w:rPr>
      </w:pPr>
      <w:r w:rsidRPr="00027DC6">
        <w:rPr>
          <w:rFonts w:ascii="Times New Roman" w:hAnsi="Times New Roman"/>
        </w:rPr>
        <w:t>Interpret multiplication as scaling (resizing), by:</w:t>
      </w:r>
      <w:r w:rsidR="00314AE2">
        <w:rPr>
          <w:rFonts w:ascii="Times New Roman" w:hAnsi="Times New Roman"/>
        </w:rPr>
        <w:br/>
      </w:r>
    </w:p>
    <w:p w:rsidR="004D07FA" w:rsidRPr="00027DC6" w:rsidRDefault="004D07FA" w:rsidP="004D07FA">
      <w:pPr>
        <w:pStyle w:val="ListParagraph"/>
        <w:numPr>
          <w:ilvl w:val="1"/>
          <w:numId w:val="27"/>
        </w:numPr>
        <w:rPr>
          <w:rFonts w:ascii="Times New Roman" w:hAnsi="Times New Roman"/>
        </w:rPr>
      </w:pPr>
      <w:r w:rsidRPr="00027DC6">
        <w:rPr>
          <w:rFonts w:ascii="Times New Roman" w:hAnsi="Times New Roman"/>
        </w:rPr>
        <w:t>Comparing the size of a product to the size of one factor on the basis of the size of the other factor, without performing the indicated multiplication.</w:t>
      </w:r>
    </w:p>
    <w:p w:rsidR="00C17CFD" w:rsidRPr="00027DC6" w:rsidRDefault="004D07FA" w:rsidP="004D07FA">
      <w:pPr>
        <w:pStyle w:val="ListParagraph"/>
        <w:numPr>
          <w:ilvl w:val="1"/>
          <w:numId w:val="27"/>
        </w:numPr>
        <w:rPr>
          <w:rFonts w:ascii="Times New Roman" w:hAnsi="Times New Roman"/>
        </w:rPr>
      </w:pPr>
      <w:r w:rsidRPr="00027DC6">
        <w:rPr>
          <w:rFonts w:ascii="Times New Roman" w:hAnsi="Times New Roman"/>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027DC6">
        <w:rPr>
          <w:rFonts w:ascii="Times New Roman" w:hAnsi="Times New Roman"/>
          <w:i/>
        </w:rPr>
        <w:t>a</w:t>
      </w:r>
      <w:r w:rsidRPr="00027DC6">
        <w:rPr>
          <w:rFonts w:ascii="Times New Roman" w:hAnsi="Times New Roman"/>
        </w:rPr>
        <w:t>/</w:t>
      </w:r>
      <w:r w:rsidRPr="00027DC6">
        <w:rPr>
          <w:rFonts w:ascii="Times New Roman" w:hAnsi="Times New Roman"/>
          <w:i/>
        </w:rPr>
        <w:t>b</w:t>
      </w:r>
      <w:r w:rsidRPr="00027DC6">
        <w:rPr>
          <w:rFonts w:ascii="Times New Roman" w:hAnsi="Times New Roman"/>
        </w:rPr>
        <w:t xml:space="preserve"> = (</w:t>
      </w:r>
      <w:r w:rsidRPr="00027DC6">
        <w:rPr>
          <w:rFonts w:ascii="Times New Roman" w:hAnsi="Times New Roman"/>
          <w:i/>
        </w:rPr>
        <w:t>n</w:t>
      </w:r>
      <w:r w:rsidRPr="00027DC6">
        <w:rPr>
          <w:rFonts w:ascii="Times New Roman" w:hAnsi="Times New Roman"/>
          <w:position w:val="-4"/>
        </w:rPr>
        <w:object w:dxaOrig="220" w:dyaOrig="220">
          <v:shape id="_x0000_i1044" type="#_x0000_t75" style="width:11pt;height:11pt" o:ole="">
            <v:imagedata r:id="rId60" r:pict="rId61" o:title=""/>
          </v:shape>
          <o:OLEObject Type="Embed" ProgID="Equation.DSMT4" ShapeID="_x0000_i1044" DrawAspect="Content" ObjectID="_1317227016" r:id="rId62"/>
        </w:object>
      </w:r>
      <w:r w:rsidRPr="00027DC6">
        <w:rPr>
          <w:rFonts w:ascii="Times New Roman" w:hAnsi="Times New Roman"/>
          <w:i/>
        </w:rPr>
        <w:t>a</w:t>
      </w:r>
      <w:r w:rsidRPr="00027DC6">
        <w:rPr>
          <w:rFonts w:ascii="Times New Roman" w:hAnsi="Times New Roman"/>
        </w:rPr>
        <w:t>)/(</w:t>
      </w:r>
      <w:r w:rsidRPr="00027DC6">
        <w:rPr>
          <w:rFonts w:ascii="Times New Roman" w:hAnsi="Times New Roman"/>
          <w:i/>
        </w:rPr>
        <w:t>n</w:t>
      </w:r>
      <w:r w:rsidRPr="00027DC6">
        <w:rPr>
          <w:rFonts w:ascii="Times New Roman" w:hAnsi="Times New Roman"/>
          <w:position w:val="-4"/>
        </w:rPr>
        <w:object w:dxaOrig="220" w:dyaOrig="220">
          <v:shape id="_x0000_i1045" type="#_x0000_t75" style="width:11pt;height:11pt" o:ole="">
            <v:imagedata r:id="rId63" r:pict="rId64" o:title=""/>
          </v:shape>
          <o:OLEObject Type="Embed" ProgID="Equation.DSMT4" ShapeID="_x0000_i1045" DrawAspect="Content" ObjectID="_1317227017" r:id="rId65"/>
        </w:object>
      </w:r>
      <w:r w:rsidRPr="00027DC6">
        <w:rPr>
          <w:rFonts w:ascii="Times New Roman" w:hAnsi="Times New Roman"/>
          <w:i/>
        </w:rPr>
        <w:t xml:space="preserve">b) </w:t>
      </w:r>
      <w:r w:rsidRPr="00027DC6">
        <w:rPr>
          <w:rFonts w:ascii="Times New Roman" w:hAnsi="Times New Roman"/>
        </w:rPr>
        <w:t xml:space="preserve">to the effect of multiplying </w:t>
      </w:r>
      <w:r w:rsidRPr="00027DC6">
        <w:rPr>
          <w:rFonts w:ascii="Times New Roman" w:hAnsi="Times New Roman"/>
          <w:i/>
        </w:rPr>
        <w:t>a</w:t>
      </w:r>
      <w:r w:rsidRPr="00027DC6">
        <w:rPr>
          <w:rFonts w:ascii="Times New Roman" w:hAnsi="Times New Roman"/>
        </w:rPr>
        <w:t>/</w:t>
      </w:r>
      <w:r w:rsidRPr="00027DC6">
        <w:rPr>
          <w:rFonts w:ascii="Times New Roman" w:hAnsi="Times New Roman"/>
          <w:i/>
        </w:rPr>
        <w:t>b</w:t>
      </w:r>
      <w:r w:rsidRPr="00027DC6">
        <w:rPr>
          <w:rFonts w:ascii="Times New Roman" w:hAnsi="Times New Roman"/>
        </w:rPr>
        <w:t xml:space="preserve"> by 1.</w:t>
      </w:r>
      <w:r w:rsidR="00FB2DB0">
        <w:rPr>
          <w:rFonts w:ascii="Times New Roman" w:hAnsi="Times New Roman"/>
        </w:rPr>
        <w:br/>
      </w:r>
    </w:p>
    <w:p w:rsidR="00C17CFD" w:rsidRPr="00027DC6" w:rsidRDefault="00C17CFD" w:rsidP="00C17CFD">
      <w:pPr>
        <w:pStyle w:val="ListParagraph"/>
        <w:numPr>
          <w:ilvl w:val="0"/>
          <w:numId w:val="27"/>
        </w:numPr>
        <w:rPr>
          <w:rFonts w:ascii="Times New Roman" w:hAnsi="Times New Roman"/>
        </w:rPr>
      </w:pPr>
      <w:r w:rsidRPr="00027DC6">
        <w:rPr>
          <w:rFonts w:ascii="Times New Roman" w:hAnsi="Times New Roman"/>
        </w:rPr>
        <w:t>Solve real world problems involving multiplication of fractions and mixed numbers, e.g., by using visual fraction models or equations to represent the problem.</w:t>
      </w:r>
      <w:r w:rsidR="00FB2DB0">
        <w:rPr>
          <w:rFonts w:ascii="Times New Roman" w:hAnsi="Times New Roman"/>
        </w:rPr>
        <w:br/>
      </w:r>
    </w:p>
    <w:p w:rsidR="00C17CFD" w:rsidRPr="00027DC6" w:rsidRDefault="00C17CFD" w:rsidP="00C17CFD">
      <w:pPr>
        <w:pStyle w:val="ListParagraph"/>
        <w:numPr>
          <w:ilvl w:val="0"/>
          <w:numId w:val="27"/>
        </w:numPr>
        <w:rPr>
          <w:rFonts w:ascii="Times New Roman" w:hAnsi="Times New Roman"/>
        </w:rPr>
      </w:pPr>
      <w:r w:rsidRPr="00027DC6">
        <w:rPr>
          <w:rFonts w:ascii="Times New Roman" w:hAnsi="Times New Roman"/>
        </w:rPr>
        <w:t>Apply and extend previous understandings of division to divide unit fractions by whole numbers and whole numbers by unit fractions.</w:t>
      </w:r>
      <w:r w:rsidR="00FB2DB0">
        <w:rPr>
          <w:rFonts w:ascii="Times New Roman" w:hAnsi="Times New Roman"/>
        </w:rPr>
        <w:br/>
      </w:r>
    </w:p>
    <w:p w:rsidR="00020085" w:rsidRPr="00027DC6" w:rsidRDefault="00C17CFD" w:rsidP="00C17CFD">
      <w:pPr>
        <w:pStyle w:val="ListParagraph"/>
        <w:numPr>
          <w:ilvl w:val="1"/>
          <w:numId w:val="27"/>
        </w:numPr>
        <w:rPr>
          <w:rFonts w:ascii="Times New Roman" w:hAnsi="Times New Roman"/>
        </w:rPr>
      </w:pPr>
      <w:r w:rsidRPr="00027DC6">
        <w:rPr>
          <w:rFonts w:ascii="Times New Roman" w:hAnsi="Times New Roman"/>
        </w:rPr>
        <w:t xml:space="preserve">Interpret division of a unit fraction by a non-zero whole number and compute such quotients.  </w:t>
      </w:r>
      <w:r w:rsidRPr="00027DC6">
        <w:rPr>
          <w:rFonts w:ascii="Times New Roman" w:hAnsi="Times New Roman"/>
          <w:i/>
        </w:rPr>
        <w:t>For example, create a story context for (1/3)</w:t>
      </w:r>
      <w:r w:rsidRPr="00027DC6">
        <w:rPr>
          <w:rFonts w:ascii="Times New Roman" w:hAnsi="Times New Roman"/>
        </w:rPr>
        <w:t xml:space="preserve"> </w:t>
      </w:r>
      <w:r w:rsidRPr="00027DC6">
        <w:rPr>
          <w:rFonts w:ascii="Times New Roman" w:hAnsi="Times New Roman"/>
          <w:position w:val="-4"/>
        </w:rPr>
        <w:object w:dxaOrig="220" w:dyaOrig="200">
          <v:shape id="_x0000_i1046" type="#_x0000_t75" style="width:11pt;height:10.15pt" o:ole="">
            <v:imagedata r:id="rId66" r:pict="rId67" o:title=""/>
          </v:shape>
          <o:OLEObject Type="Embed" ProgID="Equation.DSMT4" ShapeID="_x0000_i1046" DrawAspect="Content" ObjectID="_1317227018" r:id="rId68"/>
        </w:object>
      </w:r>
      <w:r w:rsidRPr="00027DC6">
        <w:rPr>
          <w:rFonts w:ascii="Times New Roman" w:hAnsi="Times New Roman"/>
          <w:i/>
        </w:rPr>
        <w:t>4, and use a visual fraction model to show the quotient.  Use the relationship between multiplication and division to explain that (1/3)</w:t>
      </w:r>
      <w:r w:rsidRPr="00027DC6">
        <w:rPr>
          <w:rFonts w:ascii="Times New Roman" w:hAnsi="Times New Roman"/>
        </w:rPr>
        <w:t xml:space="preserve"> </w:t>
      </w:r>
      <w:r w:rsidRPr="00027DC6">
        <w:rPr>
          <w:rFonts w:ascii="Times New Roman" w:hAnsi="Times New Roman"/>
          <w:position w:val="-4"/>
        </w:rPr>
        <w:object w:dxaOrig="220" w:dyaOrig="200">
          <v:shape id="_x0000_i1047" type="#_x0000_t75" style="width:11pt;height:10.15pt" o:ole="">
            <v:imagedata r:id="rId69" r:pict="rId70" o:title=""/>
          </v:shape>
          <o:OLEObject Type="Embed" ProgID="Equation.DSMT4" ShapeID="_x0000_i1047" DrawAspect="Content" ObjectID="_1317227019" r:id="rId71"/>
        </w:object>
      </w:r>
      <w:r w:rsidRPr="00027DC6">
        <w:rPr>
          <w:rFonts w:ascii="Times New Roman" w:hAnsi="Times New Roman"/>
          <w:i/>
        </w:rPr>
        <w:t>4 = 1/12 because (1/12)</w:t>
      </w:r>
      <w:r w:rsidRPr="00027DC6">
        <w:rPr>
          <w:rFonts w:ascii="Times New Roman" w:hAnsi="Times New Roman"/>
        </w:rPr>
        <w:t xml:space="preserve"> </w:t>
      </w:r>
      <w:r w:rsidRPr="00027DC6">
        <w:rPr>
          <w:rFonts w:ascii="Times New Roman" w:hAnsi="Times New Roman"/>
          <w:position w:val="-4"/>
        </w:rPr>
        <w:object w:dxaOrig="220" w:dyaOrig="220">
          <v:shape id="_x0000_i1048" type="#_x0000_t75" style="width:11pt;height:11pt" o:ole="">
            <v:imagedata r:id="rId72" r:pict="rId73" o:title=""/>
          </v:shape>
          <o:OLEObject Type="Embed" ProgID="Equation.DSMT4" ShapeID="_x0000_i1048" DrawAspect="Content" ObjectID="_1317227020" r:id="rId74"/>
        </w:object>
      </w:r>
      <w:r w:rsidRPr="00027DC6">
        <w:rPr>
          <w:rFonts w:ascii="Times New Roman" w:hAnsi="Times New Roman"/>
          <w:i/>
        </w:rPr>
        <w:t>4=1/3.</w:t>
      </w:r>
    </w:p>
    <w:p w:rsidR="00020085" w:rsidRPr="00027DC6" w:rsidRDefault="00020085" w:rsidP="00C17CFD">
      <w:pPr>
        <w:pStyle w:val="ListParagraph"/>
        <w:numPr>
          <w:ilvl w:val="1"/>
          <w:numId w:val="27"/>
        </w:numPr>
        <w:rPr>
          <w:rFonts w:ascii="Times New Roman" w:hAnsi="Times New Roman"/>
        </w:rPr>
      </w:pPr>
      <w:r w:rsidRPr="00027DC6">
        <w:rPr>
          <w:rFonts w:ascii="Times New Roman" w:hAnsi="Times New Roman"/>
        </w:rPr>
        <w:t xml:space="preserve">Interpret division of a whole number by a unit fraction, and compute such quotients.  </w:t>
      </w:r>
      <w:r w:rsidRPr="00027DC6">
        <w:rPr>
          <w:rFonts w:ascii="Times New Roman" w:hAnsi="Times New Roman"/>
          <w:i/>
        </w:rPr>
        <w:t>For example, create a story context for 4</w:t>
      </w:r>
      <w:r w:rsidRPr="00027DC6">
        <w:rPr>
          <w:rFonts w:ascii="Times New Roman" w:hAnsi="Times New Roman"/>
          <w:position w:val="-4"/>
        </w:rPr>
        <w:object w:dxaOrig="220" w:dyaOrig="200">
          <v:shape id="_x0000_i1049" type="#_x0000_t75" style="width:11pt;height:10.15pt" o:ole="">
            <v:imagedata r:id="rId75" r:pict="rId76" o:title=""/>
          </v:shape>
          <o:OLEObject Type="Embed" ProgID="Equation.DSMT4" ShapeID="_x0000_i1049" DrawAspect="Content" ObjectID="_1317227021" r:id="rId77"/>
        </w:object>
      </w:r>
      <w:r w:rsidRPr="00027DC6">
        <w:rPr>
          <w:rFonts w:ascii="Times New Roman" w:hAnsi="Times New Roman"/>
          <w:i/>
        </w:rPr>
        <w:t>(1/5), and use a visual fraction model to show the quotient.  Use the relationship between multiplication and division to explain that 4</w:t>
      </w:r>
      <w:r w:rsidRPr="00027DC6">
        <w:rPr>
          <w:rFonts w:ascii="Times New Roman" w:hAnsi="Times New Roman"/>
          <w:position w:val="-4"/>
        </w:rPr>
        <w:object w:dxaOrig="220" w:dyaOrig="200">
          <v:shape id="_x0000_i1050" type="#_x0000_t75" style="width:11pt;height:10.15pt" o:ole="">
            <v:imagedata r:id="rId78" r:pict="rId79" o:title=""/>
          </v:shape>
          <o:OLEObject Type="Embed" ProgID="Equation.DSMT4" ShapeID="_x0000_i1050" DrawAspect="Content" ObjectID="_1317227022" r:id="rId80"/>
        </w:object>
      </w:r>
      <w:r w:rsidRPr="00027DC6">
        <w:rPr>
          <w:rFonts w:ascii="Times New Roman" w:hAnsi="Times New Roman"/>
          <w:i/>
        </w:rPr>
        <w:t>(1/5) = 20 because 20</w:t>
      </w:r>
      <w:r w:rsidRPr="00027DC6">
        <w:rPr>
          <w:rFonts w:ascii="Times New Roman" w:hAnsi="Times New Roman"/>
          <w:position w:val="-4"/>
        </w:rPr>
        <w:object w:dxaOrig="220" w:dyaOrig="220">
          <v:shape id="_x0000_i1051" type="#_x0000_t75" style="width:11pt;height:11pt" o:ole="">
            <v:imagedata r:id="rId81" r:pict="rId82" o:title=""/>
          </v:shape>
          <o:OLEObject Type="Embed" ProgID="Equation.DSMT4" ShapeID="_x0000_i1051" DrawAspect="Content" ObjectID="_1317227023" r:id="rId83"/>
        </w:object>
      </w:r>
      <w:r w:rsidRPr="00027DC6">
        <w:rPr>
          <w:rFonts w:ascii="Times New Roman" w:hAnsi="Times New Roman"/>
          <w:i/>
        </w:rPr>
        <w:t>(1/5) = 4.</w:t>
      </w:r>
    </w:p>
    <w:p w:rsidR="009409A5" w:rsidRPr="00027DC6" w:rsidRDefault="009409A5" w:rsidP="00C17CFD">
      <w:pPr>
        <w:pStyle w:val="ListParagraph"/>
        <w:numPr>
          <w:ilvl w:val="1"/>
          <w:numId w:val="27"/>
        </w:numPr>
        <w:rPr>
          <w:rFonts w:ascii="Times New Roman" w:hAnsi="Times New Roman"/>
        </w:rPr>
      </w:pPr>
      <w:r w:rsidRPr="00027DC6">
        <w:rPr>
          <w:rFonts w:ascii="Times New Roman" w:hAnsi="Times New Roman"/>
        </w:rPr>
        <w:t xml:space="preserve">Solve real world problems involving division of unit fractions by non-zero whole numbers and division of whole numbers by unit fractions, e.g., by using visual fraction models and equations to represent the problem.  </w:t>
      </w:r>
      <w:r w:rsidRPr="00027DC6">
        <w:rPr>
          <w:rFonts w:ascii="Times New Roman" w:hAnsi="Times New Roman"/>
          <w:i/>
        </w:rPr>
        <w:t>For example, how much chocolate will each person get if 3 people share 1/2 lb of chocolate equally?  How many 1/3-cup servings are in 2 cups of raisins?</w:t>
      </w:r>
    </w:p>
    <w:p w:rsidR="009409A5" w:rsidRPr="00027DC6" w:rsidRDefault="009409A5" w:rsidP="009409A5">
      <w:pPr>
        <w:rPr>
          <w:rFonts w:ascii="Times New Roman" w:hAnsi="Times New Roman"/>
        </w:rPr>
      </w:pPr>
    </w:p>
    <w:p w:rsidR="00F6722A" w:rsidRPr="00027DC6" w:rsidRDefault="00F6722A" w:rsidP="00C450E2">
      <w:pPr>
        <w:outlineLvl w:val="0"/>
        <w:rPr>
          <w:rFonts w:ascii="Times New Roman" w:hAnsi="Times New Roman"/>
          <w:b/>
        </w:rPr>
      </w:pPr>
      <w:r w:rsidRPr="00027DC6">
        <w:rPr>
          <w:rFonts w:ascii="Times New Roman" w:hAnsi="Times New Roman"/>
          <w:b/>
        </w:rPr>
        <w:t>Represent and interpret data. (5.MD)</w:t>
      </w:r>
    </w:p>
    <w:p w:rsidR="00F6722A" w:rsidRPr="00027DC6" w:rsidRDefault="00F6722A" w:rsidP="009409A5">
      <w:pPr>
        <w:rPr>
          <w:rFonts w:ascii="Times New Roman" w:hAnsi="Times New Roman"/>
        </w:rPr>
      </w:pPr>
    </w:p>
    <w:p w:rsidR="00F6722A" w:rsidRPr="00027DC6" w:rsidRDefault="00F6722A" w:rsidP="00F6722A">
      <w:pPr>
        <w:pStyle w:val="ListParagraph"/>
        <w:numPr>
          <w:ilvl w:val="0"/>
          <w:numId w:val="32"/>
        </w:numPr>
        <w:rPr>
          <w:rFonts w:ascii="Times New Roman" w:hAnsi="Times New Roman"/>
        </w:rPr>
      </w:pPr>
      <w:r w:rsidRPr="00027DC6">
        <w:rPr>
          <w:rFonts w:ascii="Times New Roman" w:hAnsi="Times New Roman"/>
        </w:rPr>
        <w:t xml:space="preserve">Make a line plot to display a data set of measurements in fractions of a unit (1/2, 1/4, 1/8).  Use operations on fractions to solve problems involving information presented in line plots.  </w:t>
      </w:r>
      <w:r w:rsidRPr="00027DC6">
        <w:rPr>
          <w:rFonts w:ascii="Times New Roman" w:hAnsi="Times New Roman"/>
          <w:i/>
        </w:rPr>
        <w:t>For example, given different measurements of liquid in identical beakers, find the amount of liquid each beaker would contain if the total amount in all beakers were redistributed equally.</w:t>
      </w:r>
    </w:p>
    <w:p w:rsidR="00F6722A" w:rsidRPr="00027DC6" w:rsidRDefault="00F6722A" w:rsidP="00F6722A">
      <w:pPr>
        <w:rPr>
          <w:rFonts w:ascii="Times New Roman" w:hAnsi="Times New Roman"/>
        </w:rPr>
      </w:pPr>
    </w:p>
    <w:p w:rsidR="000945DC" w:rsidRPr="00027DC6" w:rsidRDefault="000945DC" w:rsidP="000945DC">
      <w:pPr>
        <w:rPr>
          <w:rFonts w:ascii="Times New Roman" w:hAnsi="Times New Roman"/>
        </w:rPr>
      </w:pPr>
    </w:p>
    <w:p w:rsidR="000945DC" w:rsidRPr="00027DC6" w:rsidRDefault="000945DC" w:rsidP="000945DC">
      <w:pPr>
        <w:rPr>
          <w:rFonts w:ascii="Times New Roman" w:hAnsi="Times New Roman"/>
          <w:b/>
        </w:rPr>
      </w:pPr>
    </w:p>
    <w:p w:rsidR="000945DC" w:rsidRPr="00027DC6" w:rsidRDefault="000945DC" w:rsidP="000945DC">
      <w:pPr>
        <w:rPr>
          <w:rFonts w:ascii="Times New Roman" w:hAnsi="Times New Roman"/>
          <w:b/>
        </w:rPr>
      </w:pPr>
      <w:r w:rsidRPr="00FB2DB0">
        <w:rPr>
          <w:rFonts w:ascii="Times New Roman" w:hAnsi="Times New Roman"/>
          <w:b/>
          <w:highlight w:val="lightGray"/>
        </w:rPr>
        <w:t xml:space="preserve">Geometry                                                                            </w:t>
      </w:r>
      <w:r w:rsidR="00CB444A" w:rsidRPr="00FB2DB0">
        <w:rPr>
          <w:rFonts w:ascii="Times New Roman" w:hAnsi="Times New Roman"/>
          <w:b/>
          <w:highlight w:val="lightGray"/>
        </w:rPr>
        <w:t xml:space="preserve">                       </w:t>
      </w:r>
      <w:r w:rsidRPr="00FB2DB0">
        <w:rPr>
          <w:rFonts w:ascii="Times New Roman" w:hAnsi="Times New Roman"/>
          <w:b/>
          <w:highlight w:val="lightGray"/>
        </w:rPr>
        <w:t xml:space="preserve">  5.G</w:t>
      </w:r>
      <w:r w:rsidR="00CB444A" w:rsidRPr="00FB2DB0">
        <w:rPr>
          <w:rFonts w:ascii="Times New Roman" w:hAnsi="Times New Roman"/>
          <w:b/>
          <w:highlight w:val="lightGray"/>
        </w:rPr>
        <w:t>/6.G</w:t>
      </w:r>
      <w:r w:rsidRPr="00FB2DB0">
        <w:rPr>
          <w:rFonts w:ascii="Times New Roman" w:hAnsi="Times New Roman"/>
          <w:b/>
          <w:highlight w:val="lightGray"/>
        </w:rPr>
        <w:t xml:space="preserve"> (with 4.MD)</w:t>
      </w:r>
    </w:p>
    <w:p w:rsidR="000945DC" w:rsidRPr="00027DC6" w:rsidRDefault="000945DC" w:rsidP="000945DC">
      <w:pPr>
        <w:rPr>
          <w:rFonts w:ascii="Times New Roman" w:hAnsi="Times New Roman"/>
          <w:b/>
        </w:rPr>
      </w:pPr>
    </w:p>
    <w:p w:rsidR="000945DC" w:rsidRPr="00027DC6" w:rsidRDefault="000945DC" w:rsidP="000945DC">
      <w:pPr>
        <w:rPr>
          <w:rFonts w:ascii="Times New Roman" w:hAnsi="Times New Roman"/>
          <w:b/>
        </w:rPr>
      </w:pPr>
      <w:r w:rsidRPr="00027DC6">
        <w:rPr>
          <w:rFonts w:ascii="Times New Roman" w:hAnsi="Times New Roman"/>
          <w:b/>
        </w:rPr>
        <w:t>Graph points on the coordinate plane to solve real-world and mathematical problems. (5.G)</w:t>
      </w:r>
    </w:p>
    <w:p w:rsidR="000945DC" w:rsidRPr="00027DC6" w:rsidRDefault="000945DC" w:rsidP="000945DC">
      <w:pPr>
        <w:rPr>
          <w:rFonts w:ascii="Times New Roman" w:hAnsi="Times New Roman"/>
          <w:b/>
        </w:rPr>
      </w:pPr>
    </w:p>
    <w:p w:rsidR="000945DC" w:rsidRPr="00027DC6" w:rsidRDefault="000945DC" w:rsidP="000945DC">
      <w:pPr>
        <w:pStyle w:val="ListParagraph"/>
        <w:numPr>
          <w:ilvl w:val="0"/>
          <w:numId w:val="35"/>
        </w:numPr>
        <w:rPr>
          <w:rFonts w:ascii="Times New Roman" w:hAnsi="Times New Roman"/>
        </w:rPr>
      </w:pPr>
      <w:r w:rsidRPr="00027DC6">
        <w:rPr>
          <w:rFonts w:ascii="Times New Roman" w:hAnsi="Times New Roman"/>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027DC6">
        <w:rPr>
          <w:rFonts w:ascii="Times New Roman" w:hAnsi="Times New Roman"/>
          <w:i/>
        </w:rPr>
        <w:t>x</w:t>
      </w:r>
      <w:r w:rsidRPr="00027DC6">
        <w:rPr>
          <w:rFonts w:ascii="Times New Roman" w:hAnsi="Times New Roman"/>
        </w:rPr>
        <w:t xml:space="preserve">-axis and </w:t>
      </w:r>
      <w:r w:rsidRPr="00027DC6">
        <w:rPr>
          <w:rFonts w:ascii="Times New Roman" w:hAnsi="Times New Roman"/>
          <w:i/>
        </w:rPr>
        <w:t>x</w:t>
      </w:r>
      <w:r w:rsidRPr="00027DC6">
        <w:rPr>
          <w:rFonts w:ascii="Times New Roman" w:hAnsi="Times New Roman"/>
        </w:rPr>
        <w:t xml:space="preserve">-coordinate, </w:t>
      </w:r>
      <w:r w:rsidRPr="00027DC6">
        <w:rPr>
          <w:rFonts w:ascii="Times New Roman" w:hAnsi="Times New Roman"/>
          <w:i/>
        </w:rPr>
        <w:t>y</w:t>
      </w:r>
      <w:r w:rsidRPr="00027DC6">
        <w:rPr>
          <w:rFonts w:ascii="Times New Roman" w:hAnsi="Times New Roman"/>
        </w:rPr>
        <w:t xml:space="preserve">-axis and </w:t>
      </w:r>
      <w:r w:rsidRPr="00027DC6">
        <w:rPr>
          <w:rFonts w:ascii="Times New Roman" w:hAnsi="Times New Roman"/>
          <w:i/>
        </w:rPr>
        <w:t>y</w:t>
      </w:r>
      <w:r w:rsidRPr="00027DC6">
        <w:rPr>
          <w:rFonts w:ascii="Times New Roman" w:hAnsi="Times New Roman"/>
        </w:rPr>
        <w:t>-coordinate).</w:t>
      </w:r>
      <w:r w:rsidR="00FB2DB0">
        <w:rPr>
          <w:rFonts w:ascii="Times New Roman" w:hAnsi="Times New Roman"/>
        </w:rPr>
        <w:br/>
      </w:r>
    </w:p>
    <w:p w:rsidR="000945DC" w:rsidRPr="00027DC6" w:rsidRDefault="000945DC" w:rsidP="000945DC">
      <w:pPr>
        <w:pStyle w:val="ListParagraph"/>
        <w:numPr>
          <w:ilvl w:val="0"/>
          <w:numId w:val="35"/>
        </w:numPr>
        <w:rPr>
          <w:rFonts w:ascii="Times New Roman" w:hAnsi="Times New Roman"/>
        </w:rPr>
      </w:pPr>
      <w:r w:rsidRPr="00027DC6">
        <w:rPr>
          <w:rFonts w:ascii="Times New Roman" w:hAnsi="Times New Roman"/>
        </w:rPr>
        <w:t>Represent</w:t>
      </w:r>
      <w:r w:rsidR="00CB444A" w:rsidRPr="00027DC6">
        <w:rPr>
          <w:rFonts w:ascii="Times New Roman" w:hAnsi="Times New Roman"/>
        </w:rPr>
        <w:t xml:space="preserve"> real world and mathematical problems by graphing points in the first quadrant of the coordinate plane, and interpret coordinate values of points in the context of the situation.</w:t>
      </w:r>
    </w:p>
    <w:p w:rsidR="000945DC" w:rsidRPr="00027DC6" w:rsidRDefault="000945DC" w:rsidP="000945DC">
      <w:pPr>
        <w:rPr>
          <w:rFonts w:ascii="Times New Roman" w:hAnsi="Times New Roman"/>
        </w:rPr>
      </w:pPr>
    </w:p>
    <w:p w:rsidR="000945DC" w:rsidRPr="00027DC6" w:rsidRDefault="00CB444A" w:rsidP="00C450E2">
      <w:pPr>
        <w:outlineLvl w:val="0"/>
        <w:rPr>
          <w:rFonts w:ascii="Times New Roman" w:hAnsi="Times New Roman"/>
          <w:b/>
        </w:rPr>
      </w:pPr>
      <w:r w:rsidRPr="00027DC6">
        <w:rPr>
          <w:rFonts w:ascii="Times New Roman" w:hAnsi="Times New Roman"/>
          <w:b/>
        </w:rPr>
        <w:t>Classify two-dimensional figures into categories based on their properties.  (5.G</w:t>
      </w:r>
      <w:r w:rsidR="000945DC" w:rsidRPr="00027DC6">
        <w:rPr>
          <w:rFonts w:ascii="Times New Roman" w:hAnsi="Times New Roman"/>
          <w:b/>
        </w:rPr>
        <w:t>)</w:t>
      </w:r>
    </w:p>
    <w:p w:rsidR="000945DC" w:rsidRPr="00027DC6" w:rsidRDefault="000945DC" w:rsidP="000945DC">
      <w:pPr>
        <w:rPr>
          <w:rFonts w:ascii="Times New Roman" w:hAnsi="Times New Roman"/>
          <w:b/>
        </w:rPr>
      </w:pPr>
    </w:p>
    <w:p w:rsidR="00CB444A" w:rsidRPr="00027DC6" w:rsidRDefault="00CB444A" w:rsidP="00CB444A">
      <w:pPr>
        <w:pStyle w:val="ListParagraph"/>
        <w:numPr>
          <w:ilvl w:val="0"/>
          <w:numId w:val="35"/>
        </w:numPr>
        <w:rPr>
          <w:rFonts w:ascii="Times New Roman" w:hAnsi="Times New Roman"/>
        </w:rPr>
      </w:pPr>
      <w:r w:rsidRPr="00027DC6">
        <w:rPr>
          <w:rFonts w:ascii="Times New Roman" w:hAnsi="Times New Roman"/>
        </w:rPr>
        <w:t xml:space="preserve">Understand that attributes belonging to a category of two-dimensional figures also belong to all subcategories of that category.  </w:t>
      </w:r>
      <w:r w:rsidRPr="00027DC6">
        <w:rPr>
          <w:rFonts w:ascii="Times New Roman" w:hAnsi="Times New Roman"/>
          <w:i/>
        </w:rPr>
        <w:t>For example, all rectangles have four right angles and squares are rectangles, so all squares have four right angles.</w:t>
      </w:r>
      <w:r w:rsidR="00FB2DB0">
        <w:rPr>
          <w:rFonts w:ascii="Times New Roman" w:hAnsi="Times New Roman"/>
          <w:i/>
        </w:rPr>
        <w:br/>
      </w:r>
    </w:p>
    <w:p w:rsidR="00CB444A" w:rsidRPr="00027DC6" w:rsidRDefault="00CB444A" w:rsidP="00CB444A">
      <w:pPr>
        <w:pStyle w:val="ListParagraph"/>
        <w:numPr>
          <w:ilvl w:val="0"/>
          <w:numId w:val="35"/>
        </w:numPr>
        <w:rPr>
          <w:rFonts w:ascii="Times New Roman" w:hAnsi="Times New Roman"/>
        </w:rPr>
      </w:pPr>
      <w:r w:rsidRPr="00027DC6">
        <w:rPr>
          <w:rFonts w:ascii="Times New Roman" w:hAnsi="Times New Roman"/>
        </w:rPr>
        <w:t>Classify two-dimensional figures in a hierarchy based on properties.</w:t>
      </w:r>
    </w:p>
    <w:p w:rsidR="00CB444A" w:rsidRPr="00027DC6" w:rsidRDefault="00CB444A" w:rsidP="00CB444A">
      <w:pPr>
        <w:rPr>
          <w:rFonts w:ascii="Times New Roman" w:hAnsi="Times New Roman"/>
        </w:rPr>
      </w:pPr>
    </w:p>
    <w:p w:rsidR="00CB444A" w:rsidRPr="00027DC6" w:rsidRDefault="00CB444A" w:rsidP="00CB444A">
      <w:pPr>
        <w:rPr>
          <w:rFonts w:ascii="Times New Roman" w:hAnsi="Times New Roman"/>
          <w:b/>
        </w:rPr>
      </w:pPr>
      <w:r w:rsidRPr="00027DC6">
        <w:rPr>
          <w:rFonts w:ascii="Times New Roman" w:hAnsi="Times New Roman"/>
          <w:b/>
        </w:rPr>
        <w:t>Solve real-world and mathematical problems involving area, surface area, and volume.  (6.G)</w:t>
      </w:r>
    </w:p>
    <w:p w:rsidR="00CB444A" w:rsidRPr="00027DC6" w:rsidRDefault="00CB444A" w:rsidP="00CB444A">
      <w:pPr>
        <w:rPr>
          <w:rFonts w:ascii="Times New Roman" w:hAnsi="Times New Roman"/>
          <w:b/>
        </w:rPr>
      </w:pPr>
    </w:p>
    <w:p w:rsidR="00CB444A" w:rsidRPr="00027DC6" w:rsidRDefault="00CB444A" w:rsidP="00CB444A">
      <w:pPr>
        <w:pStyle w:val="ListParagraph"/>
        <w:numPr>
          <w:ilvl w:val="0"/>
          <w:numId w:val="40"/>
        </w:numPr>
        <w:rPr>
          <w:rFonts w:ascii="Times New Roman" w:hAnsi="Times New Roman"/>
        </w:rPr>
      </w:pPr>
      <w:r w:rsidRPr="00027DC6">
        <w:rPr>
          <w:rFonts w:ascii="Times New Roman" w:hAnsi="Times New Roman"/>
        </w:rPr>
        <w:t xml:space="preserve">Draw polygons in the coordinate plane given coordinates for the vertices; use coordinates to find the length of a side joining points with the same first coordinate or the same second coordinate.  Apply these techniques in the context of solving real-world and mathematical problems.  </w:t>
      </w:r>
      <w:r w:rsidRPr="008A402E">
        <w:rPr>
          <w:rFonts w:ascii="Times New Roman" w:hAnsi="Times New Roman"/>
          <w:b/>
          <w:color w:val="660066"/>
        </w:rPr>
        <w:t xml:space="preserve">[Note:  Focus on </w:t>
      </w:r>
      <w:r w:rsidR="008A402E">
        <w:rPr>
          <w:rFonts w:ascii="Times New Roman" w:hAnsi="Times New Roman"/>
          <w:b/>
          <w:color w:val="660066"/>
        </w:rPr>
        <w:t xml:space="preserve">figures in </w:t>
      </w:r>
      <w:r w:rsidRPr="008A402E">
        <w:rPr>
          <w:rFonts w:ascii="Times New Roman" w:hAnsi="Times New Roman"/>
          <w:b/>
          <w:color w:val="660066"/>
        </w:rPr>
        <w:t>Quadrant I]</w:t>
      </w:r>
    </w:p>
    <w:p w:rsidR="00CB444A" w:rsidRPr="00027DC6" w:rsidRDefault="00CB444A" w:rsidP="00CB444A">
      <w:pPr>
        <w:rPr>
          <w:rFonts w:ascii="Times New Roman" w:hAnsi="Times New Roman"/>
        </w:rPr>
      </w:pPr>
    </w:p>
    <w:p w:rsidR="00455931" w:rsidRPr="00027DC6" w:rsidRDefault="00455931" w:rsidP="00C450E2">
      <w:pPr>
        <w:outlineLvl w:val="0"/>
        <w:rPr>
          <w:rFonts w:ascii="Times New Roman" w:hAnsi="Times New Roman"/>
        </w:rPr>
      </w:pPr>
      <w:r w:rsidRPr="00027DC6">
        <w:rPr>
          <w:rFonts w:ascii="Times New Roman" w:hAnsi="Times New Roman"/>
          <w:b/>
        </w:rPr>
        <w:t>Geometric measurement:  understand concepts of angle and measure angles.  (4.MD)</w:t>
      </w:r>
    </w:p>
    <w:p w:rsidR="00455931" w:rsidRPr="00027DC6" w:rsidRDefault="00455931" w:rsidP="00CB444A">
      <w:pPr>
        <w:rPr>
          <w:rFonts w:ascii="Times New Roman" w:hAnsi="Times New Roman"/>
        </w:rPr>
      </w:pPr>
    </w:p>
    <w:p w:rsidR="00455931" w:rsidRPr="00027DC6" w:rsidRDefault="00455931" w:rsidP="00455931">
      <w:pPr>
        <w:pStyle w:val="ListParagraph"/>
        <w:numPr>
          <w:ilvl w:val="0"/>
          <w:numId w:val="42"/>
        </w:numPr>
        <w:rPr>
          <w:rFonts w:ascii="Times New Roman" w:hAnsi="Times New Roman"/>
        </w:rPr>
      </w:pPr>
      <w:r w:rsidRPr="00027DC6">
        <w:rPr>
          <w:rFonts w:ascii="Times New Roman" w:hAnsi="Times New Roman"/>
        </w:rPr>
        <w:t>Measure angles in whole-number degrees using a protractor.  Sketch angles of a specified measure.</w:t>
      </w:r>
      <w:r w:rsidR="00FB2DB0">
        <w:rPr>
          <w:rFonts w:ascii="Times New Roman" w:hAnsi="Times New Roman"/>
        </w:rPr>
        <w:br/>
      </w:r>
    </w:p>
    <w:p w:rsidR="00441986" w:rsidRPr="00027DC6" w:rsidRDefault="00455931" w:rsidP="002F788F">
      <w:pPr>
        <w:pStyle w:val="ListParagraph"/>
        <w:numPr>
          <w:ilvl w:val="0"/>
          <w:numId w:val="42"/>
        </w:numPr>
        <w:rPr>
          <w:rFonts w:ascii="Times New Roman" w:hAnsi="Times New Roman"/>
        </w:rPr>
      </w:pPr>
      <w:r w:rsidRPr="00027DC6">
        <w:rPr>
          <w:rFonts w:ascii="Times New Roman" w:hAnsi="Times New Roman"/>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sectPr w:rsidR="00441986" w:rsidRPr="00027DC6" w:rsidSect="00027DC6">
      <w:headerReference w:type="default" r:id="rId84"/>
      <w:footerReference w:type="even" r:id="rId85"/>
      <w:footerReference w:type="default" r:id="rId8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E2" w:rsidRDefault="00715DF7" w:rsidP="00FF5BBA">
    <w:pPr>
      <w:pStyle w:val="Footer"/>
      <w:framePr w:wrap="around" w:vAnchor="text" w:hAnchor="margin" w:xAlign="right" w:y="1"/>
      <w:rPr>
        <w:rStyle w:val="PageNumber"/>
      </w:rPr>
    </w:pPr>
    <w:r>
      <w:rPr>
        <w:rStyle w:val="PageNumber"/>
      </w:rPr>
      <w:fldChar w:fldCharType="begin"/>
    </w:r>
    <w:r w:rsidR="00C450E2">
      <w:rPr>
        <w:rStyle w:val="PageNumber"/>
      </w:rPr>
      <w:instrText xml:space="preserve">PAGE  </w:instrText>
    </w:r>
    <w:r>
      <w:rPr>
        <w:rStyle w:val="PageNumber"/>
      </w:rPr>
      <w:fldChar w:fldCharType="end"/>
    </w:r>
  </w:p>
  <w:p w:rsidR="00C450E2" w:rsidRDefault="00C450E2" w:rsidP="00C450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E2" w:rsidRDefault="00715DF7" w:rsidP="00FF5BBA">
    <w:pPr>
      <w:pStyle w:val="Footer"/>
      <w:framePr w:wrap="around" w:vAnchor="text" w:hAnchor="margin" w:xAlign="right" w:y="1"/>
      <w:rPr>
        <w:rStyle w:val="PageNumber"/>
      </w:rPr>
    </w:pPr>
    <w:r>
      <w:rPr>
        <w:rStyle w:val="PageNumber"/>
      </w:rPr>
      <w:fldChar w:fldCharType="begin"/>
    </w:r>
    <w:r w:rsidR="00C450E2">
      <w:rPr>
        <w:rStyle w:val="PageNumber"/>
      </w:rPr>
      <w:instrText xml:space="preserve">PAGE  </w:instrText>
    </w:r>
    <w:r>
      <w:rPr>
        <w:rStyle w:val="PageNumber"/>
      </w:rPr>
      <w:fldChar w:fldCharType="separate"/>
    </w:r>
    <w:r w:rsidR="003D78A9">
      <w:rPr>
        <w:rStyle w:val="PageNumber"/>
        <w:noProof/>
      </w:rPr>
      <w:t>7</w:t>
    </w:r>
    <w:r>
      <w:rPr>
        <w:rStyle w:val="PageNumber"/>
      </w:rPr>
      <w:fldChar w:fldCharType="end"/>
    </w:r>
  </w:p>
  <w:p w:rsidR="004C1986" w:rsidRPr="00C450E2" w:rsidRDefault="004C1986" w:rsidP="00C450E2">
    <w:pPr>
      <w:pStyle w:val="Footer"/>
      <w:ind w:right="360"/>
      <w:rPr>
        <w:rFonts w:ascii="Times New Roman" w:hAnsi="Times New Roman"/>
        <w:b/>
        <w:sz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86" w:rsidRPr="00486CF9" w:rsidRDefault="004C1986" w:rsidP="00486CF9">
    <w:pPr>
      <w:pStyle w:val="Header"/>
      <w:jc w:val="center"/>
      <w:rPr>
        <w:sz w:val="3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8EF"/>
    <w:multiLevelType w:val="hybridMultilevel"/>
    <w:tmpl w:val="B0286CD8"/>
    <w:lvl w:ilvl="0" w:tplc="00B6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64765"/>
    <w:multiLevelType w:val="multilevel"/>
    <w:tmpl w:val="45AE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8F7939"/>
    <w:multiLevelType w:val="hybridMultilevel"/>
    <w:tmpl w:val="C6180894"/>
    <w:lvl w:ilvl="0" w:tplc="A592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E3CEB"/>
    <w:multiLevelType w:val="multilevel"/>
    <w:tmpl w:val="4BC418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C2130C"/>
    <w:multiLevelType w:val="multilevel"/>
    <w:tmpl w:val="9014C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D448E2"/>
    <w:multiLevelType w:val="hybridMultilevel"/>
    <w:tmpl w:val="F15C0406"/>
    <w:lvl w:ilvl="0" w:tplc="A592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074C0"/>
    <w:multiLevelType w:val="hybridMultilevel"/>
    <w:tmpl w:val="9014C156"/>
    <w:lvl w:ilvl="0" w:tplc="A592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8567E"/>
    <w:multiLevelType w:val="multilevel"/>
    <w:tmpl w:val="B0286C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771098"/>
    <w:multiLevelType w:val="hybridMultilevel"/>
    <w:tmpl w:val="AD065B10"/>
    <w:lvl w:ilvl="0" w:tplc="4E626D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650E1"/>
    <w:multiLevelType w:val="multilevel"/>
    <w:tmpl w:val="4A9A59A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2451A4"/>
    <w:multiLevelType w:val="multilevel"/>
    <w:tmpl w:val="CB08963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E9581D"/>
    <w:multiLevelType w:val="hybridMultilevel"/>
    <w:tmpl w:val="348C4B7C"/>
    <w:lvl w:ilvl="0" w:tplc="321A59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91028"/>
    <w:multiLevelType w:val="hybridMultilevel"/>
    <w:tmpl w:val="E52C552E"/>
    <w:lvl w:ilvl="0" w:tplc="9E7442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8675B3"/>
    <w:multiLevelType w:val="hybridMultilevel"/>
    <w:tmpl w:val="47E44B90"/>
    <w:lvl w:ilvl="0" w:tplc="280EF79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9E6F41"/>
    <w:multiLevelType w:val="multilevel"/>
    <w:tmpl w:val="AD065B1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3654C5"/>
    <w:multiLevelType w:val="hybridMultilevel"/>
    <w:tmpl w:val="CB089630"/>
    <w:lvl w:ilvl="0" w:tplc="A6FEE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17645"/>
    <w:multiLevelType w:val="hybridMultilevel"/>
    <w:tmpl w:val="18363412"/>
    <w:lvl w:ilvl="0" w:tplc="04208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550F2"/>
    <w:multiLevelType w:val="hybridMultilevel"/>
    <w:tmpl w:val="A35A2F56"/>
    <w:lvl w:ilvl="0" w:tplc="E488B5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E1DF5"/>
    <w:multiLevelType w:val="hybridMultilevel"/>
    <w:tmpl w:val="0AD261DC"/>
    <w:lvl w:ilvl="0" w:tplc="611CE9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70AC2"/>
    <w:multiLevelType w:val="hybridMultilevel"/>
    <w:tmpl w:val="A770FE9C"/>
    <w:lvl w:ilvl="0" w:tplc="321A599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591C70"/>
    <w:multiLevelType w:val="multilevel"/>
    <w:tmpl w:val="348C4B7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53239E"/>
    <w:multiLevelType w:val="multilevel"/>
    <w:tmpl w:val="C61808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8A2C84"/>
    <w:multiLevelType w:val="hybridMultilevel"/>
    <w:tmpl w:val="F5102AF4"/>
    <w:lvl w:ilvl="0" w:tplc="14881B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E0054A"/>
    <w:multiLevelType w:val="multilevel"/>
    <w:tmpl w:val="CB2AC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C66333"/>
    <w:multiLevelType w:val="hybridMultilevel"/>
    <w:tmpl w:val="E7786B52"/>
    <w:lvl w:ilvl="0" w:tplc="280EF79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92CF9"/>
    <w:multiLevelType w:val="hybridMultilevel"/>
    <w:tmpl w:val="18B2ED52"/>
    <w:lvl w:ilvl="0" w:tplc="E488B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D6B21"/>
    <w:multiLevelType w:val="hybridMultilevel"/>
    <w:tmpl w:val="4BC41806"/>
    <w:lvl w:ilvl="0" w:tplc="A4920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309DE"/>
    <w:multiLevelType w:val="multilevel"/>
    <w:tmpl w:val="47E44B9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A556919"/>
    <w:multiLevelType w:val="hybridMultilevel"/>
    <w:tmpl w:val="4A9A59A2"/>
    <w:lvl w:ilvl="0" w:tplc="164E0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B55AD"/>
    <w:multiLevelType w:val="hybridMultilevel"/>
    <w:tmpl w:val="269A3BF8"/>
    <w:lvl w:ilvl="0" w:tplc="07966F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A238A"/>
    <w:multiLevelType w:val="hybridMultilevel"/>
    <w:tmpl w:val="194AB114"/>
    <w:lvl w:ilvl="0" w:tplc="FB7C65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C51CE"/>
    <w:multiLevelType w:val="hybridMultilevel"/>
    <w:tmpl w:val="4A9A59A2"/>
    <w:lvl w:ilvl="0" w:tplc="164E0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F5B87"/>
    <w:multiLevelType w:val="multilevel"/>
    <w:tmpl w:val="4BC418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1417A5"/>
    <w:multiLevelType w:val="multilevel"/>
    <w:tmpl w:val="18B2ED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E658DA"/>
    <w:multiLevelType w:val="hybridMultilevel"/>
    <w:tmpl w:val="F0D8261C"/>
    <w:lvl w:ilvl="0" w:tplc="611CE9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7782F"/>
    <w:multiLevelType w:val="multilevel"/>
    <w:tmpl w:val="47E44B9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0927CD"/>
    <w:multiLevelType w:val="multilevel"/>
    <w:tmpl w:val="F5102AF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875817"/>
    <w:multiLevelType w:val="hybridMultilevel"/>
    <w:tmpl w:val="5E5A025E"/>
    <w:lvl w:ilvl="0" w:tplc="79FC3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E6BFB"/>
    <w:multiLevelType w:val="multilevel"/>
    <w:tmpl w:val="E7786B5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07B7C7F"/>
    <w:multiLevelType w:val="multilevel"/>
    <w:tmpl w:val="F0D8261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853C5A"/>
    <w:multiLevelType w:val="hybridMultilevel"/>
    <w:tmpl w:val="070CAA42"/>
    <w:lvl w:ilvl="0" w:tplc="4E626D9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06FEB"/>
    <w:multiLevelType w:val="hybridMultilevel"/>
    <w:tmpl w:val="CB2AC07E"/>
    <w:lvl w:ilvl="0" w:tplc="E488B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B113D"/>
    <w:multiLevelType w:val="multilevel"/>
    <w:tmpl w:val="47E44B9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
  </w:num>
  <w:num w:numId="3">
    <w:abstractNumId w:val="27"/>
  </w:num>
  <w:num w:numId="4">
    <w:abstractNumId w:val="24"/>
  </w:num>
  <w:num w:numId="5">
    <w:abstractNumId w:val="38"/>
  </w:num>
  <w:num w:numId="6">
    <w:abstractNumId w:val="26"/>
  </w:num>
  <w:num w:numId="7">
    <w:abstractNumId w:val="35"/>
  </w:num>
  <w:num w:numId="8">
    <w:abstractNumId w:val="0"/>
  </w:num>
  <w:num w:numId="9">
    <w:abstractNumId w:val="7"/>
  </w:num>
  <w:num w:numId="10">
    <w:abstractNumId w:val="31"/>
  </w:num>
  <w:num w:numId="11">
    <w:abstractNumId w:val="3"/>
  </w:num>
  <w:num w:numId="12">
    <w:abstractNumId w:val="22"/>
  </w:num>
  <w:num w:numId="13">
    <w:abstractNumId w:val="36"/>
  </w:num>
  <w:num w:numId="14">
    <w:abstractNumId w:val="19"/>
  </w:num>
  <w:num w:numId="15">
    <w:abstractNumId w:val="11"/>
  </w:num>
  <w:num w:numId="16">
    <w:abstractNumId w:val="20"/>
  </w:num>
  <w:num w:numId="17">
    <w:abstractNumId w:val="18"/>
  </w:num>
  <w:num w:numId="18">
    <w:abstractNumId w:val="34"/>
  </w:num>
  <w:num w:numId="19">
    <w:abstractNumId w:val="39"/>
  </w:num>
  <w:num w:numId="20">
    <w:abstractNumId w:val="37"/>
  </w:num>
  <w:num w:numId="21">
    <w:abstractNumId w:val="42"/>
  </w:num>
  <w:num w:numId="22">
    <w:abstractNumId w:val="40"/>
  </w:num>
  <w:num w:numId="23">
    <w:abstractNumId w:val="8"/>
  </w:num>
  <w:num w:numId="24">
    <w:abstractNumId w:val="14"/>
  </w:num>
  <w:num w:numId="25">
    <w:abstractNumId w:val="30"/>
  </w:num>
  <w:num w:numId="26">
    <w:abstractNumId w:val="32"/>
  </w:num>
  <w:num w:numId="27">
    <w:abstractNumId w:val="17"/>
  </w:num>
  <w:num w:numId="28">
    <w:abstractNumId w:val="25"/>
  </w:num>
  <w:num w:numId="29">
    <w:abstractNumId w:val="33"/>
  </w:num>
  <w:num w:numId="30">
    <w:abstractNumId w:val="41"/>
  </w:num>
  <w:num w:numId="31">
    <w:abstractNumId w:val="23"/>
  </w:num>
  <w:num w:numId="32">
    <w:abstractNumId w:val="12"/>
  </w:num>
  <w:num w:numId="33">
    <w:abstractNumId w:val="28"/>
  </w:num>
  <w:num w:numId="34">
    <w:abstractNumId w:val="9"/>
  </w:num>
  <w:num w:numId="35">
    <w:abstractNumId w:val="5"/>
  </w:num>
  <w:num w:numId="36">
    <w:abstractNumId w:val="6"/>
  </w:num>
  <w:num w:numId="37">
    <w:abstractNumId w:val="4"/>
  </w:num>
  <w:num w:numId="38">
    <w:abstractNumId w:val="2"/>
  </w:num>
  <w:num w:numId="39">
    <w:abstractNumId w:val="21"/>
  </w:num>
  <w:num w:numId="40">
    <w:abstractNumId w:val="15"/>
  </w:num>
  <w:num w:numId="41">
    <w:abstractNumId w:val="10"/>
  </w:num>
  <w:num w:numId="42">
    <w:abstractNumId w:val="29"/>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717E"/>
    <w:rsid w:val="000069CA"/>
    <w:rsid w:val="0000717E"/>
    <w:rsid w:val="00020085"/>
    <w:rsid w:val="00027DC6"/>
    <w:rsid w:val="00055013"/>
    <w:rsid w:val="000945DC"/>
    <w:rsid w:val="0012219B"/>
    <w:rsid w:val="002F26CE"/>
    <w:rsid w:val="002F4E3C"/>
    <w:rsid w:val="002F788F"/>
    <w:rsid w:val="00314AE2"/>
    <w:rsid w:val="003D78A9"/>
    <w:rsid w:val="00431E9D"/>
    <w:rsid w:val="00441986"/>
    <w:rsid w:val="00455931"/>
    <w:rsid w:val="00486CF9"/>
    <w:rsid w:val="004C1986"/>
    <w:rsid w:val="004D07FA"/>
    <w:rsid w:val="004F4892"/>
    <w:rsid w:val="004F54DA"/>
    <w:rsid w:val="00554D8A"/>
    <w:rsid w:val="00561D85"/>
    <w:rsid w:val="005E60E5"/>
    <w:rsid w:val="006125CE"/>
    <w:rsid w:val="00613E6C"/>
    <w:rsid w:val="0067620B"/>
    <w:rsid w:val="006F41B6"/>
    <w:rsid w:val="00715DF7"/>
    <w:rsid w:val="007B64AA"/>
    <w:rsid w:val="007E230D"/>
    <w:rsid w:val="00850A15"/>
    <w:rsid w:val="00865899"/>
    <w:rsid w:val="008A402E"/>
    <w:rsid w:val="008C79A0"/>
    <w:rsid w:val="009409A5"/>
    <w:rsid w:val="00950EC6"/>
    <w:rsid w:val="0096298D"/>
    <w:rsid w:val="0099379E"/>
    <w:rsid w:val="009E5037"/>
    <w:rsid w:val="009F50D3"/>
    <w:rsid w:val="00A34E2A"/>
    <w:rsid w:val="00AA4D4B"/>
    <w:rsid w:val="00C17CFD"/>
    <w:rsid w:val="00C450E2"/>
    <w:rsid w:val="00CB444A"/>
    <w:rsid w:val="00D04881"/>
    <w:rsid w:val="00D275C9"/>
    <w:rsid w:val="00EA60E6"/>
    <w:rsid w:val="00F0458E"/>
    <w:rsid w:val="00F6722A"/>
    <w:rsid w:val="00F73FEC"/>
    <w:rsid w:val="00FB2DB0"/>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7E"/>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717E"/>
    <w:pPr>
      <w:ind w:left="720"/>
      <w:contextualSpacing/>
    </w:pPr>
  </w:style>
  <w:style w:type="paragraph" w:styleId="Header">
    <w:name w:val="header"/>
    <w:basedOn w:val="Normal"/>
    <w:link w:val="HeaderChar"/>
    <w:uiPriority w:val="99"/>
    <w:semiHidden/>
    <w:unhideWhenUsed/>
    <w:rsid w:val="00486CF9"/>
    <w:pPr>
      <w:tabs>
        <w:tab w:val="center" w:pos="4320"/>
        <w:tab w:val="right" w:pos="8640"/>
      </w:tabs>
    </w:pPr>
  </w:style>
  <w:style w:type="character" w:customStyle="1" w:styleId="HeaderChar">
    <w:name w:val="Header Char"/>
    <w:basedOn w:val="DefaultParagraphFont"/>
    <w:link w:val="Header"/>
    <w:uiPriority w:val="99"/>
    <w:semiHidden/>
    <w:rsid w:val="00486CF9"/>
    <w:rPr>
      <w:rFonts w:ascii="Cambria" w:eastAsia="Cambria" w:hAnsi="Cambria" w:cs="Times New Roman"/>
    </w:rPr>
  </w:style>
  <w:style w:type="paragraph" w:styleId="Footer">
    <w:name w:val="footer"/>
    <w:basedOn w:val="Normal"/>
    <w:link w:val="FooterChar"/>
    <w:uiPriority w:val="99"/>
    <w:semiHidden/>
    <w:unhideWhenUsed/>
    <w:rsid w:val="00486CF9"/>
    <w:pPr>
      <w:tabs>
        <w:tab w:val="center" w:pos="4320"/>
        <w:tab w:val="right" w:pos="8640"/>
      </w:tabs>
    </w:pPr>
  </w:style>
  <w:style w:type="character" w:customStyle="1" w:styleId="FooterChar">
    <w:name w:val="Footer Char"/>
    <w:basedOn w:val="DefaultParagraphFont"/>
    <w:link w:val="Footer"/>
    <w:uiPriority w:val="99"/>
    <w:semiHidden/>
    <w:rsid w:val="00486CF9"/>
    <w:rPr>
      <w:rFonts w:ascii="Cambria" w:eastAsia="Cambria" w:hAnsi="Cambria" w:cs="Times New Roman"/>
    </w:rPr>
  </w:style>
  <w:style w:type="paragraph" w:styleId="NormalWeb">
    <w:name w:val="Normal (Web)"/>
    <w:basedOn w:val="Normal"/>
    <w:uiPriority w:val="99"/>
    <w:rsid w:val="00027DC6"/>
    <w:pPr>
      <w:spacing w:beforeLines="1" w:afterLines="1"/>
    </w:pPr>
    <w:rPr>
      <w:rFonts w:ascii="Times" w:eastAsiaTheme="minorHAnsi" w:hAnsi="Times"/>
      <w:sz w:val="20"/>
      <w:szCs w:val="20"/>
    </w:rPr>
  </w:style>
  <w:style w:type="character" w:styleId="PageNumber">
    <w:name w:val="page number"/>
    <w:basedOn w:val="DefaultParagraphFont"/>
    <w:uiPriority w:val="99"/>
    <w:semiHidden/>
    <w:unhideWhenUsed/>
    <w:rsid w:val="00C450E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oleObject" Target="embeddings/oleObject1.bin"/><Relationship Id="rId9" Type="http://schemas.openxmlformats.org/officeDocument/2006/relationships/image" Target="media/image4.png"/><Relationship Id="rId10" Type="http://schemas.openxmlformats.org/officeDocument/2006/relationships/image" Target="media/image5.pict"/><Relationship Id="rId11" Type="http://schemas.openxmlformats.org/officeDocument/2006/relationships/oleObject" Target="embeddings/oleObject2.bin"/><Relationship Id="rId12" Type="http://schemas.openxmlformats.org/officeDocument/2006/relationships/image" Target="media/image6.png"/><Relationship Id="rId13" Type="http://schemas.openxmlformats.org/officeDocument/2006/relationships/image" Target="media/image7.pict"/><Relationship Id="rId14" Type="http://schemas.openxmlformats.org/officeDocument/2006/relationships/oleObject" Target="embeddings/oleObject3.bin"/><Relationship Id="rId15" Type="http://schemas.openxmlformats.org/officeDocument/2006/relationships/image" Target="media/image8.png"/><Relationship Id="rId16" Type="http://schemas.openxmlformats.org/officeDocument/2006/relationships/image" Target="media/image9.pict"/><Relationship Id="rId17" Type="http://schemas.openxmlformats.org/officeDocument/2006/relationships/oleObject" Target="embeddings/oleObject4.bin"/><Relationship Id="rId18" Type="http://schemas.openxmlformats.org/officeDocument/2006/relationships/image" Target="media/image10.png"/><Relationship Id="rId19" Type="http://schemas.openxmlformats.org/officeDocument/2006/relationships/image" Target="media/image11.pict"/><Relationship Id="rId30" Type="http://schemas.openxmlformats.org/officeDocument/2006/relationships/image" Target="media/image18.png"/><Relationship Id="rId31" Type="http://schemas.openxmlformats.org/officeDocument/2006/relationships/image" Target="media/image19.pict"/><Relationship Id="rId32" Type="http://schemas.openxmlformats.org/officeDocument/2006/relationships/oleObject" Target="embeddings/oleObject9.bin"/><Relationship Id="rId33" Type="http://schemas.openxmlformats.org/officeDocument/2006/relationships/image" Target="media/image20.png"/><Relationship Id="rId34" Type="http://schemas.openxmlformats.org/officeDocument/2006/relationships/image" Target="media/image21.pict"/><Relationship Id="rId35" Type="http://schemas.openxmlformats.org/officeDocument/2006/relationships/oleObject" Target="embeddings/oleObject10.bin"/><Relationship Id="rId36" Type="http://schemas.openxmlformats.org/officeDocument/2006/relationships/image" Target="media/image22.png"/><Relationship Id="rId37" Type="http://schemas.openxmlformats.org/officeDocument/2006/relationships/image" Target="media/image23.pict"/><Relationship Id="rId38" Type="http://schemas.openxmlformats.org/officeDocument/2006/relationships/oleObject" Target="embeddings/oleObject11.bin"/><Relationship Id="rId39" Type="http://schemas.openxmlformats.org/officeDocument/2006/relationships/image" Target="media/image24.png"/><Relationship Id="rId50" Type="http://schemas.openxmlformats.org/officeDocument/2006/relationships/oleObject" Target="embeddings/oleObject15.bin"/><Relationship Id="rId51" Type="http://schemas.openxmlformats.org/officeDocument/2006/relationships/image" Target="media/image32.png"/><Relationship Id="rId52" Type="http://schemas.openxmlformats.org/officeDocument/2006/relationships/image" Target="media/image33.pict"/><Relationship Id="rId53" Type="http://schemas.openxmlformats.org/officeDocument/2006/relationships/oleObject" Target="embeddings/oleObject16.bin"/><Relationship Id="rId54" Type="http://schemas.openxmlformats.org/officeDocument/2006/relationships/image" Target="media/image34.png"/><Relationship Id="rId55" Type="http://schemas.openxmlformats.org/officeDocument/2006/relationships/image" Target="media/image35.pict"/><Relationship Id="rId56" Type="http://schemas.openxmlformats.org/officeDocument/2006/relationships/oleObject" Target="embeddings/oleObject17.bin"/><Relationship Id="rId57" Type="http://schemas.openxmlformats.org/officeDocument/2006/relationships/image" Target="media/image36.png"/><Relationship Id="rId58" Type="http://schemas.openxmlformats.org/officeDocument/2006/relationships/image" Target="media/image37.pict"/><Relationship Id="rId59" Type="http://schemas.openxmlformats.org/officeDocument/2006/relationships/oleObject" Target="embeddings/oleObject18.bin"/><Relationship Id="rId70" Type="http://schemas.openxmlformats.org/officeDocument/2006/relationships/image" Target="media/image45.pict"/><Relationship Id="rId71" Type="http://schemas.openxmlformats.org/officeDocument/2006/relationships/oleObject" Target="embeddings/oleObject22.bin"/><Relationship Id="rId72" Type="http://schemas.openxmlformats.org/officeDocument/2006/relationships/image" Target="media/image46.png"/><Relationship Id="rId73" Type="http://schemas.openxmlformats.org/officeDocument/2006/relationships/image" Target="media/image47.pict"/><Relationship Id="rId74" Type="http://schemas.openxmlformats.org/officeDocument/2006/relationships/oleObject" Target="embeddings/oleObject23.bin"/><Relationship Id="rId75" Type="http://schemas.openxmlformats.org/officeDocument/2006/relationships/image" Target="media/image48.png"/><Relationship Id="rId76" Type="http://schemas.openxmlformats.org/officeDocument/2006/relationships/image" Target="media/image49.pict"/><Relationship Id="rId77" Type="http://schemas.openxmlformats.org/officeDocument/2006/relationships/oleObject" Target="embeddings/oleObject24.bin"/><Relationship Id="rId78" Type="http://schemas.openxmlformats.org/officeDocument/2006/relationships/image" Target="media/image50.png"/><Relationship Id="rId79" Type="http://schemas.openxmlformats.org/officeDocument/2006/relationships/image" Target="media/image51.pict"/><Relationship Id="rId20" Type="http://schemas.openxmlformats.org/officeDocument/2006/relationships/oleObject" Target="embeddings/oleObject5.bin"/><Relationship Id="rId21" Type="http://schemas.openxmlformats.org/officeDocument/2006/relationships/image" Target="media/image12.png"/><Relationship Id="rId22" Type="http://schemas.openxmlformats.org/officeDocument/2006/relationships/image" Target="media/image13.pict"/><Relationship Id="rId23" Type="http://schemas.openxmlformats.org/officeDocument/2006/relationships/oleObject" Target="embeddings/oleObject6.bin"/><Relationship Id="rId24" Type="http://schemas.openxmlformats.org/officeDocument/2006/relationships/image" Target="media/image14.png"/><Relationship Id="rId25" Type="http://schemas.openxmlformats.org/officeDocument/2006/relationships/image" Target="media/image15.pict"/><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ict"/><Relationship Id="rId29" Type="http://schemas.openxmlformats.org/officeDocument/2006/relationships/oleObject" Target="embeddings/oleObject8.bin"/><Relationship Id="rId40" Type="http://schemas.openxmlformats.org/officeDocument/2006/relationships/image" Target="media/image25.pict"/><Relationship Id="rId41" Type="http://schemas.openxmlformats.org/officeDocument/2006/relationships/oleObject" Target="embeddings/oleObject12.bin"/><Relationship Id="rId42" Type="http://schemas.openxmlformats.org/officeDocument/2006/relationships/image" Target="media/image26.png"/><Relationship Id="rId43" Type="http://schemas.openxmlformats.org/officeDocument/2006/relationships/image" Target="media/image27.pict"/><Relationship Id="rId44" Type="http://schemas.openxmlformats.org/officeDocument/2006/relationships/oleObject" Target="embeddings/oleObject13.bin"/><Relationship Id="rId45" Type="http://schemas.openxmlformats.org/officeDocument/2006/relationships/image" Target="media/image28.png"/><Relationship Id="rId46" Type="http://schemas.openxmlformats.org/officeDocument/2006/relationships/image" Target="media/image29.pict"/><Relationship Id="rId47" Type="http://schemas.openxmlformats.org/officeDocument/2006/relationships/oleObject" Target="embeddings/oleObject14.bin"/><Relationship Id="rId48" Type="http://schemas.openxmlformats.org/officeDocument/2006/relationships/image" Target="media/image30.png"/><Relationship Id="rId49" Type="http://schemas.openxmlformats.org/officeDocument/2006/relationships/image" Target="media/image31.pict"/><Relationship Id="rId60" Type="http://schemas.openxmlformats.org/officeDocument/2006/relationships/image" Target="media/image38.png"/><Relationship Id="rId61" Type="http://schemas.openxmlformats.org/officeDocument/2006/relationships/image" Target="media/image39.pict"/><Relationship Id="rId62" Type="http://schemas.openxmlformats.org/officeDocument/2006/relationships/oleObject" Target="embeddings/oleObject19.bin"/><Relationship Id="rId63" Type="http://schemas.openxmlformats.org/officeDocument/2006/relationships/image" Target="media/image40.png"/><Relationship Id="rId64" Type="http://schemas.openxmlformats.org/officeDocument/2006/relationships/image" Target="media/image41.pict"/><Relationship Id="rId65" Type="http://schemas.openxmlformats.org/officeDocument/2006/relationships/oleObject" Target="embeddings/oleObject20.bin"/><Relationship Id="rId66" Type="http://schemas.openxmlformats.org/officeDocument/2006/relationships/image" Target="media/image42.png"/><Relationship Id="rId67" Type="http://schemas.openxmlformats.org/officeDocument/2006/relationships/image" Target="media/image43.pict"/><Relationship Id="rId68" Type="http://schemas.openxmlformats.org/officeDocument/2006/relationships/oleObject" Target="embeddings/oleObject21.bin"/><Relationship Id="rId69" Type="http://schemas.openxmlformats.org/officeDocument/2006/relationships/image" Target="media/image44.png"/><Relationship Id="rId80" Type="http://schemas.openxmlformats.org/officeDocument/2006/relationships/oleObject" Target="embeddings/oleObject25.bin"/><Relationship Id="rId81" Type="http://schemas.openxmlformats.org/officeDocument/2006/relationships/image" Target="media/image52.png"/><Relationship Id="rId82" Type="http://schemas.openxmlformats.org/officeDocument/2006/relationships/image" Target="media/image53.pict"/><Relationship Id="rId83" Type="http://schemas.openxmlformats.org/officeDocument/2006/relationships/oleObject" Target="embeddings/oleObject26.bin"/><Relationship Id="rId84" Type="http://schemas.openxmlformats.org/officeDocument/2006/relationships/header" Target="header1.xml"/><Relationship Id="rId85" Type="http://schemas.openxmlformats.org/officeDocument/2006/relationships/footer" Target="footer1.xml"/><Relationship Id="rId86" Type="http://schemas.openxmlformats.org/officeDocument/2006/relationships/footer" Target="footer2.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13694</Characters>
  <Application>Microsoft Macintosh Word</Application>
  <DocSecurity>0</DocSecurity>
  <Lines>114</Lines>
  <Paragraphs>27</Paragraphs>
  <ScaleCrop>false</ScaleCrop>
  <Company>HCPSS</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Novak</dc:creator>
  <cp:keywords/>
  <cp:lastModifiedBy>Howard County Administrator</cp:lastModifiedBy>
  <cp:revision>2</cp:revision>
  <cp:lastPrinted>2012-03-15T16:15:00Z</cp:lastPrinted>
  <dcterms:created xsi:type="dcterms:W3CDTF">2013-10-15T23:35:00Z</dcterms:created>
  <dcterms:modified xsi:type="dcterms:W3CDTF">2013-10-15T23:35:00Z</dcterms:modified>
</cp:coreProperties>
</file>